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09C2" w14:textId="77777777" w:rsidR="00321A19" w:rsidRPr="00123613" w:rsidRDefault="00321A19" w:rsidP="00321A19">
      <w:pPr>
        <w:pStyle w:val="OMBInfo"/>
        <w:rPr>
          <w:rFonts w:cs="Arial"/>
          <w:sz w:val="22"/>
          <w:szCs w:val="22"/>
        </w:rPr>
      </w:pPr>
      <w:r w:rsidRPr="00123613">
        <w:rPr>
          <w:rFonts w:cs="Arial"/>
          <w:sz w:val="22"/>
          <w:szCs w:val="22"/>
        </w:rPr>
        <w:t>OMB No. 0925-0001/0002 (Rev. 08/12 Approved Through 8/31/2015)</w:t>
      </w:r>
    </w:p>
    <w:p w14:paraId="7799FE36" w14:textId="77777777" w:rsidR="00812185" w:rsidRPr="00123613" w:rsidRDefault="00812185" w:rsidP="00D825A1">
      <w:pPr>
        <w:pStyle w:val="Title"/>
      </w:pPr>
      <w:r w:rsidRPr="00123613">
        <w:t>BIOGRAPHICAL SKETCH</w:t>
      </w:r>
    </w:p>
    <w:p w14:paraId="69BA5A4C" w14:textId="77777777" w:rsidR="00812185" w:rsidRPr="00123613" w:rsidRDefault="00812185" w:rsidP="00812185">
      <w:pPr>
        <w:pStyle w:val="HeadingNote"/>
        <w:pBdr>
          <w:between w:val="single" w:sz="4" w:space="1" w:color="auto"/>
        </w:pBdr>
        <w:rPr>
          <w:sz w:val="22"/>
          <w:szCs w:val="22"/>
        </w:rPr>
      </w:pPr>
      <w:r w:rsidRPr="00123613">
        <w:rPr>
          <w:sz w:val="22"/>
          <w:szCs w:val="22"/>
        </w:rPr>
        <w:t>Provide the following information for the Senior/key personnel and other significant contributors.</w:t>
      </w:r>
      <w:r w:rsidRPr="00123613">
        <w:rPr>
          <w:sz w:val="22"/>
          <w:szCs w:val="22"/>
        </w:rPr>
        <w:br w:type="textWrapping" w:clear="all"/>
        <w:t>Follow this format for each person.  DO NOT EXCEED FIVE PAGES.</w:t>
      </w:r>
    </w:p>
    <w:p w14:paraId="2D26F90A" w14:textId="77777777" w:rsidR="00812185" w:rsidRPr="00123613" w:rsidRDefault="00812185" w:rsidP="00812185">
      <w:pPr>
        <w:pStyle w:val="FormFieldCaption1"/>
        <w:pBdr>
          <w:between w:val="single" w:sz="4" w:space="1" w:color="auto"/>
        </w:pBdr>
        <w:rPr>
          <w:sz w:val="22"/>
          <w:szCs w:val="22"/>
        </w:rPr>
      </w:pPr>
      <w:r w:rsidRPr="00123613">
        <w:rPr>
          <w:sz w:val="22"/>
          <w:szCs w:val="22"/>
        </w:rPr>
        <w:t>NAME:</w:t>
      </w:r>
      <w:r w:rsidR="00D173B4" w:rsidRPr="00123613">
        <w:rPr>
          <w:sz w:val="22"/>
          <w:szCs w:val="22"/>
        </w:rPr>
        <w:t xml:space="preserve">  Sunni A. Barnes</w:t>
      </w:r>
    </w:p>
    <w:p w14:paraId="4B2CCFE5" w14:textId="77777777" w:rsidR="003E1568" w:rsidRPr="00123613" w:rsidRDefault="003E1568" w:rsidP="00812185">
      <w:pPr>
        <w:pStyle w:val="FormFieldCaption1"/>
        <w:pBdr>
          <w:between w:val="single" w:sz="4" w:space="1" w:color="auto"/>
        </w:pBdr>
        <w:rPr>
          <w:sz w:val="22"/>
          <w:szCs w:val="22"/>
        </w:rPr>
      </w:pPr>
      <w:proofErr w:type="spellStart"/>
      <w:proofErr w:type="gramStart"/>
      <w:r w:rsidRPr="00123613">
        <w:rPr>
          <w:sz w:val="22"/>
          <w:szCs w:val="22"/>
        </w:rPr>
        <w:t>eRA</w:t>
      </w:r>
      <w:proofErr w:type="spellEnd"/>
      <w:proofErr w:type="gramEnd"/>
      <w:r w:rsidRPr="00123613">
        <w:rPr>
          <w:sz w:val="22"/>
          <w:szCs w:val="22"/>
        </w:rPr>
        <w:t xml:space="preserve"> COMMONS USER NAME (credential, e.g., agency login):</w:t>
      </w:r>
    </w:p>
    <w:p w14:paraId="1130672D" w14:textId="77777777" w:rsidR="00812185" w:rsidRPr="00123613" w:rsidRDefault="00812185" w:rsidP="00812185">
      <w:pPr>
        <w:pStyle w:val="FormFieldCaption1"/>
        <w:pBdr>
          <w:between w:val="single" w:sz="4" w:space="1" w:color="auto"/>
        </w:pBdr>
        <w:rPr>
          <w:sz w:val="22"/>
          <w:szCs w:val="22"/>
        </w:rPr>
      </w:pPr>
      <w:r w:rsidRPr="00123613">
        <w:rPr>
          <w:sz w:val="22"/>
          <w:szCs w:val="22"/>
        </w:rPr>
        <w:t>POSITION TITLE:</w:t>
      </w:r>
      <w:r w:rsidR="00D173B4" w:rsidRPr="00123613">
        <w:rPr>
          <w:sz w:val="22"/>
          <w:szCs w:val="22"/>
        </w:rPr>
        <w:t xml:space="preserve"> Director of STEEEP Analytics &amp; the BSWH Survey Center, Baylor Scott &amp; White Health</w:t>
      </w:r>
    </w:p>
    <w:p w14:paraId="08F2DACE" w14:textId="77777777" w:rsidR="00812185" w:rsidRPr="00123613" w:rsidRDefault="00812185" w:rsidP="003E1568">
      <w:pPr>
        <w:pStyle w:val="FormFieldCaption1"/>
        <w:pBdr>
          <w:between w:val="single" w:sz="4" w:space="1" w:color="auto"/>
        </w:pBdr>
        <w:rPr>
          <w:sz w:val="22"/>
          <w:szCs w:val="22"/>
        </w:rPr>
      </w:pPr>
      <w:r w:rsidRPr="00123613">
        <w:rPr>
          <w:sz w:val="22"/>
          <w:szCs w:val="22"/>
        </w:rPr>
        <w:t xml:space="preserve">EDUCATION/TRAINING </w:t>
      </w:r>
      <w:r w:rsidRPr="00123613">
        <w:rPr>
          <w:rStyle w:val="Emphasis"/>
          <w:sz w:val="22"/>
          <w:szCs w:val="22"/>
        </w:rPr>
        <w:t>(Begin with baccalaureate or other initial professional education, such as nursing, include postdoctoral training and residency training if applicable.</w:t>
      </w:r>
      <w:r w:rsidR="00240E97" w:rsidRPr="00123613">
        <w:rPr>
          <w:rStyle w:val="Emphasis"/>
          <w:sz w:val="22"/>
          <w:szCs w:val="22"/>
        </w:rPr>
        <w:t xml:space="preserve"> Add/delete rows as necessary.</w:t>
      </w:r>
      <w:r w:rsidRPr="00123613">
        <w:rPr>
          <w:rStyle w:val="Emphasis"/>
          <w:sz w:val="22"/>
          <w:szCs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1446"/>
        <w:gridCol w:w="1446"/>
        <w:gridCol w:w="2603"/>
      </w:tblGrid>
      <w:tr w:rsidR="00D825A1" w:rsidRPr="00123613" w14:paraId="5FB9C336" w14:textId="77777777" w:rsidTr="00D173B4">
        <w:trPr>
          <w:cantSplit/>
          <w:tblHeader/>
        </w:trPr>
        <w:tc>
          <w:tcPr>
            <w:tcW w:w="5395" w:type="dxa"/>
            <w:tcBorders>
              <w:top w:val="single" w:sz="4" w:space="0" w:color="auto"/>
              <w:bottom w:val="single" w:sz="4" w:space="0" w:color="auto"/>
            </w:tcBorders>
            <w:vAlign w:val="center"/>
          </w:tcPr>
          <w:p w14:paraId="67C0BFD0" w14:textId="77777777" w:rsidR="00D825A1" w:rsidRPr="00123613" w:rsidRDefault="00D825A1" w:rsidP="00E37E57">
            <w:pPr>
              <w:pStyle w:val="FormFieldCaption"/>
              <w:jc w:val="center"/>
              <w:rPr>
                <w:sz w:val="22"/>
                <w:szCs w:val="22"/>
              </w:rPr>
            </w:pPr>
            <w:r w:rsidRPr="00123613">
              <w:rPr>
                <w:sz w:val="22"/>
                <w:szCs w:val="22"/>
              </w:rPr>
              <w:t>INSTITUTION AND LOCATION</w:t>
            </w:r>
          </w:p>
        </w:tc>
        <w:tc>
          <w:tcPr>
            <w:tcW w:w="1446" w:type="dxa"/>
            <w:tcBorders>
              <w:top w:val="single" w:sz="4" w:space="0" w:color="auto"/>
              <w:bottom w:val="single" w:sz="4" w:space="0" w:color="auto"/>
            </w:tcBorders>
            <w:vAlign w:val="center"/>
          </w:tcPr>
          <w:p w14:paraId="688B8A7E" w14:textId="77777777" w:rsidR="00D825A1" w:rsidRPr="00123613" w:rsidRDefault="00D825A1" w:rsidP="00E37E57">
            <w:pPr>
              <w:pStyle w:val="FormFieldCaption"/>
              <w:jc w:val="center"/>
              <w:rPr>
                <w:sz w:val="22"/>
                <w:szCs w:val="22"/>
              </w:rPr>
            </w:pPr>
            <w:r w:rsidRPr="00123613">
              <w:rPr>
                <w:sz w:val="22"/>
                <w:szCs w:val="22"/>
              </w:rPr>
              <w:t>DEGREE</w:t>
            </w:r>
          </w:p>
          <w:p w14:paraId="4C4CEE3F" w14:textId="77777777" w:rsidR="00D825A1" w:rsidRPr="00123613" w:rsidRDefault="00D825A1" w:rsidP="00E37E57">
            <w:pPr>
              <w:pStyle w:val="FormFieldCaption"/>
              <w:jc w:val="center"/>
              <w:rPr>
                <w:rStyle w:val="Emphasis"/>
                <w:sz w:val="22"/>
                <w:szCs w:val="22"/>
              </w:rPr>
            </w:pPr>
            <w:r w:rsidRPr="00123613">
              <w:rPr>
                <w:rStyle w:val="Emphasis"/>
                <w:sz w:val="22"/>
                <w:szCs w:val="22"/>
              </w:rPr>
              <w:t>(if applicable)</w:t>
            </w:r>
          </w:p>
          <w:p w14:paraId="3E5CC4FF" w14:textId="77777777" w:rsidR="00D825A1" w:rsidRPr="00123613" w:rsidRDefault="00D825A1" w:rsidP="00E37E57">
            <w:pPr>
              <w:pStyle w:val="FormFieldCaption"/>
              <w:rPr>
                <w:sz w:val="22"/>
                <w:szCs w:val="22"/>
              </w:rPr>
            </w:pPr>
          </w:p>
        </w:tc>
        <w:tc>
          <w:tcPr>
            <w:tcW w:w="1446" w:type="dxa"/>
            <w:tcBorders>
              <w:top w:val="single" w:sz="4" w:space="0" w:color="auto"/>
              <w:bottom w:val="single" w:sz="4" w:space="0" w:color="auto"/>
            </w:tcBorders>
            <w:vAlign w:val="center"/>
          </w:tcPr>
          <w:p w14:paraId="07FE49E0" w14:textId="77777777" w:rsidR="00240E97" w:rsidRPr="00123613" w:rsidRDefault="00240E97" w:rsidP="00E37E57">
            <w:pPr>
              <w:pStyle w:val="FormFieldCaption"/>
              <w:jc w:val="center"/>
              <w:rPr>
                <w:sz w:val="22"/>
                <w:szCs w:val="22"/>
              </w:rPr>
            </w:pPr>
            <w:r w:rsidRPr="00123613">
              <w:rPr>
                <w:sz w:val="22"/>
                <w:szCs w:val="22"/>
              </w:rPr>
              <w:t>Completion Date</w:t>
            </w:r>
          </w:p>
          <w:p w14:paraId="4164C4AE" w14:textId="77777777" w:rsidR="00D825A1" w:rsidRPr="00123613" w:rsidRDefault="00D825A1" w:rsidP="00E37E57">
            <w:pPr>
              <w:pStyle w:val="FormFieldCaption"/>
              <w:jc w:val="center"/>
              <w:rPr>
                <w:sz w:val="22"/>
                <w:szCs w:val="22"/>
              </w:rPr>
            </w:pPr>
            <w:r w:rsidRPr="00123613">
              <w:rPr>
                <w:sz w:val="22"/>
                <w:szCs w:val="22"/>
              </w:rPr>
              <w:t>MM/YYYY</w:t>
            </w:r>
          </w:p>
          <w:p w14:paraId="51DA2ACA" w14:textId="77777777" w:rsidR="00D825A1" w:rsidRPr="00123613" w:rsidRDefault="00D825A1" w:rsidP="00E37E57">
            <w:pPr>
              <w:pStyle w:val="FormFieldCaption"/>
              <w:rPr>
                <w:sz w:val="22"/>
                <w:szCs w:val="22"/>
              </w:rPr>
            </w:pPr>
          </w:p>
        </w:tc>
        <w:tc>
          <w:tcPr>
            <w:tcW w:w="2603" w:type="dxa"/>
            <w:tcBorders>
              <w:top w:val="single" w:sz="4" w:space="0" w:color="auto"/>
              <w:bottom w:val="single" w:sz="4" w:space="0" w:color="auto"/>
            </w:tcBorders>
            <w:vAlign w:val="center"/>
          </w:tcPr>
          <w:p w14:paraId="39A87095" w14:textId="77777777" w:rsidR="00D825A1" w:rsidRPr="00123613" w:rsidRDefault="00D825A1" w:rsidP="00E37E57">
            <w:pPr>
              <w:pStyle w:val="FormFieldCaption"/>
              <w:jc w:val="center"/>
              <w:rPr>
                <w:sz w:val="22"/>
                <w:szCs w:val="22"/>
              </w:rPr>
            </w:pPr>
            <w:r w:rsidRPr="00123613">
              <w:rPr>
                <w:sz w:val="22"/>
                <w:szCs w:val="22"/>
              </w:rPr>
              <w:t>FIELD OF STUDY</w:t>
            </w:r>
          </w:p>
          <w:p w14:paraId="0DF3DEDF" w14:textId="77777777" w:rsidR="00D825A1" w:rsidRPr="00123613" w:rsidRDefault="00D825A1" w:rsidP="00E37E57">
            <w:pPr>
              <w:pStyle w:val="FormFieldCaption"/>
              <w:rPr>
                <w:sz w:val="22"/>
                <w:szCs w:val="22"/>
              </w:rPr>
            </w:pPr>
          </w:p>
        </w:tc>
      </w:tr>
      <w:tr w:rsidR="00D173B4" w:rsidRPr="00123613" w14:paraId="63CE3777" w14:textId="77777777" w:rsidTr="00D173B4">
        <w:trPr>
          <w:cantSplit/>
          <w:trHeight w:val="395"/>
        </w:trPr>
        <w:tc>
          <w:tcPr>
            <w:tcW w:w="5395" w:type="dxa"/>
          </w:tcPr>
          <w:p w14:paraId="7482E347" w14:textId="77777777" w:rsidR="00D173B4" w:rsidRPr="00123613" w:rsidRDefault="00D173B4" w:rsidP="00641C45">
            <w:pPr>
              <w:pStyle w:val="DataField11pt"/>
              <w:spacing w:line="240" w:lineRule="auto"/>
              <w:rPr>
                <w:noProof w:val="0"/>
                <w:szCs w:val="22"/>
              </w:rPr>
            </w:pPr>
            <w:r w:rsidRPr="00123613">
              <w:rPr>
                <w:noProof w:val="0"/>
                <w:szCs w:val="22"/>
              </w:rPr>
              <w:t>Baylor University, Waco TX</w:t>
            </w:r>
          </w:p>
        </w:tc>
        <w:tc>
          <w:tcPr>
            <w:tcW w:w="1446" w:type="dxa"/>
          </w:tcPr>
          <w:p w14:paraId="5C5613E0" w14:textId="77777777" w:rsidR="00D173B4" w:rsidRPr="00123613" w:rsidRDefault="00D173B4" w:rsidP="00641C45">
            <w:pPr>
              <w:spacing w:before="20" w:after="20"/>
              <w:jc w:val="center"/>
              <w:rPr>
                <w:rFonts w:cs="Arial"/>
                <w:szCs w:val="22"/>
              </w:rPr>
            </w:pPr>
            <w:r w:rsidRPr="00123613">
              <w:rPr>
                <w:rFonts w:cs="Arial"/>
                <w:szCs w:val="22"/>
              </w:rPr>
              <w:t>BSE</w:t>
            </w:r>
          </w:p>
        </w:tc>
        <w:tc>
          <w:tcPr>
            <w:tcW w:w="1446" w:type="dxa"/>
          </w:tcPr>
          <w:p w14:paraId="6D456698" w14:textId="77777777" w:rsidR="00D173B4" w:rsidRPr="00123613" w:rsidRDefault="00D173B4" w:rsidP="00641C45">
            <w:pPr>
              <w:spacing w:before="20" w:after="20"/>
              <w:jc w:val="center"/>
              <w:rPr>
                <w:rFonts w:cs="Arial"/>
                <w:szCs w:val="22"/>
              </w:rPr>
            </w:pPr>
            <w:r w:rsidRPr="00123613">
              <w:rPr>
                <w:rFonts w:cs="Arial"/>
                <w:szCs w:val="22"/>
              </w:rPr>
              <w:t>1999</w:t>
            </w:r>
          </w:p>
        </w:tc>
        <w:tc>
          <w:tcPr>
            <w:tcW w:w="2603" w:type="dxa"/>
          </w:tcPr>
          <w:p w14:paraId="1A7DB67A" w14:textId="77777777" w:rsidR="00D173B4" w:rsidRPr="00123613" w:rsidRDefault="00D173B4" w:rsidP="00641C45">
            <w:pPr>
              <w:spacing w:before="20" w:after="20"/>
              <w:rPr>
                <w:rFonts w:cs="Arial"/>
                <w:szCs w:val="22"/>
              </w:rPr>
            </w:pPr>
            <w:r w:rsidRPr="00123613">
              <w:rPr>
                <w:rFonts w:cs="Arial"/>
                <w:szCs w:val="22"/>
              </w:rPr>
              <w:t>Mathematics</w:t>
            </w:r>
          </w:p>
        </w:tc>
      </w:tr>
      <w:tr w:rsidR="00D173B4" w:rsidRPr="00123613" w14:paraId="5F398FB4" w14:textId="77777777" w:rsidTr="00D173B4">
        <w:trPr>
          <w:cantSplit/>
          <w:trHeight w:val="395"/>
        </w:trPr>
        <w:tc>
          <w:tcPr>
            <w:tcW w:w="5395" w:type="dxa"/>
          </w:tcPr>
          <w:p w14:paraId="7932C591" w14:textId="77777777" w:rsidR="00D173B4" w:rsidRPr="00123613" w:rsidRDefault="00D173B4" w:rsidP="00641C45">
            <w:pPr>
              <w:spacing w:before="20" w:after="20"/>
              <w:rPr>
                <w:rFonts w:cs="Arial"/>
                <w:szCs w:val="22"/>
              </w:rPr>
            </w:pPr>
            <w:r w:rsidRPr="00123613">
              <w:rPr>
                <w:rFonts w:cs="Arial"/>
                <w:szCs w:val="22"/>
              </w:rPr>
              <w:t>Baylor University, Waco TX</w:t>
            </w:r>
          </w:p>
        </w:tc>
        <w:tc>
          <w:tcPr>
            <w:tcW w:w="1446" w:type="dxa"/>
          </w:tcPr>
          <w:p w14:paraId="2BD236C0" w14:textId="77777777" w:rsidR="00D173B4" w:rsidRPr="00123613" w:rsidRDefault="00D173B4" w:rsidP="00641C45">
            <w:pPr>
              <w:spacing w:before="20" w:after="20"/>
              <w:jc w:val="center"/>
              <w:rPr>
                <w:rFonts w:cs="Arial"/>
                <w:szCs w:val="22"/>
              </w:rPr>
            </w:pPr>
            <w:r w:rsidRPr="00123613">
              <w:rPr>
                <w:rFonts w:cs="Arial"/>
                <w:szCs w:val="22"/>
              </w:rPr>
              <w:t>MA</w:t>
            </w:r>
          </w:p>
        </w:tc>
        <w:tc>
          <w:tcPr>
            <w:tcW w:w="1446" w:type="dxa"/>
          </w:tcPr>
          <w:p w14:paraId="3A8B2CF5" w14:textId="77777777" w:rsidR="00D173B4" w:rsidRPr="00123613" w:rsidRDefault="00D173B4" w:rsidP="00641C45">
            <w:pPr>
              <w:spacing w:before="20" w:after="20"/>
              <w:jc w:val="center"/>
              <w:rPr>
                <w:rFonts w:cs="Arial"/>
                <w:szCs w:val="22"/>
              </w:rPr>
            </w:pPr>
            <w:r w:rsidRPr="00123613">
              <w:rPr>
                <w:rFonts w:cs="Arial"/>
                <w:szCs w:val="22"/>
              </w:rPr>
              <w:t>2000</w:t>
            </w:r>
          </w:p>
        </w:tc>
        <w:tc>
          <w:tcPr>
            <w:tcW w:w="2603" w:type="dxa"/>
          </w:tcPr>
          <w:p w14:paraId="0848783E" w14:textId="77777777" w:rsidR="00D173B4" w:rsidRPr="00123613" w:rsidRDefault="00D173B4" w:rsidP="00641C45">
            <w:pPr>
              <w:spacing w:before="20" w:after="20"/>
              <w:rPr>
                <w:rFonts w:cs="Arial"/>
                <w:szCs w:val="22"/>
              </w:rPr>
            </w:pPr>
            <w:r w:rsidRPr="00123613">
              <w:rPr>
                <w:rFonts w:cs="Arial"/>
                <w:szCs w:val="22"/>
              </w:rPr>
              <w:t>Statistics</w:t>
            </w:r>
          </w:p>
        </w:tc>
      </w:tr>
      <w:tr w:rsidR="00D173B4" w:rsidRPr="00123613" w14:paraId="0245DEDE" w14:textId="77777777" w:rsidTr="00850551">
        <w:trPr>
          <w:cantSplit/>
          <w:trHeight w:val="395"/>
        </w:trPr>
        <w:tc>
          <w:tcPr>
            <w:tcW w:w="5395" w:type="dxa"/>
            <w:vAlign w:val="center"/>
          </w:tcPr>
          <w:p w14:paraId="3E4ADA89" w14:textId="77777777" w:rsidR="00D173B4" w:rsidRPr="00123613" w:rsidRDefault="00D173B4" w:rsidP="00641C45">
            <w:pPr>
              <w:pStyle w:val="DataField10pt"/>
              <w:rPr>
                <w:sz w:val="22"/>
                <w:szCs w:val="22"/>
              </w:rPr>
            </w:pPr>
            <w:r w:rsidRPr="00123613">
              <w:rPr>
                <w:sz w:val="22"/>
                <w:szCs w:val="22"/>
              </w:rPr>
              <w:t>Baylor University, Waco TX</w:t>
            </w:r>
          </w:p>
        </w:tc>
        <w:tc>
          <w:tcPr>
            <w:tcW w:w="1446" w:type="dxa"/>
            <w:vAlign w:val="center"/>
          </w:tcPr>
          <w:p w14:paraId="58AE940F" w14:textId="77777777" w:rsidR="00D173B4" w:rsidRPr="00123613" w:rsidRDefault="00D173B4" w:rsidP="00641C45">
            <w:pPr>
              <w:pStyle w:val="DataField10pt"/>
              <w:jc w:val="center"/>
              <w:rPr>
                <w:sz w:val="22"/>
                <w:szCs w:val="22"/>
              </w:rPr>
            </w:pPr>
            <w:r w:rsidRPr="00123613">
              <w:rPr>
                <w:sz w:val="22"/>
                <w:szCs w:val="22"/>
              </w:rPr>
              <w:t>PhD</w:t>
            </w:r>
          </w:p>
        </w:tc>
        <w:tc>
          <w:tcPr>
            <w:tcW w:w="1446" w:type="dxa"/>
            <w:vAlign w:val="center"/>
          </w:tcPr>
          <w:p w14:paraId="3C72D891" w14:textId="77777777" w:rsidR="00D173B4" w:rsidRPr="00123613" w:rsidRDefault="00D173B4" w:rsidP="00641C45">
            <w:pPr>
              <w:pStyle w:val="DataField10pt"/>
              <w:jc w:val="center"/>
              <w:rPr>
                <w:sz w:val="22"/>
                <w:szCs w:val="22"/>
              </w:rPr>
            </w:pPr>
            <w:r w:rsidRPr="00123613">
              <w:rPr>
                <w:sz w:val="22"/>
                <w:szCs w:val="22"/>
              </w:rPr>
              <w:t>2003</w:t>
            </w:r>
          </w:p>
        </w:tc>
        <w:tc>
          <w:tcPr>
            <w:tcW w:w="2603" w:type="dxa"/>
            <w:vAlign w:val="center"/>
          </w:tcPr>
          <w:p w14:paraId="1CEB19B4" w14:textId="77777777" w:rsidR="00D173B4" w:rsidRPr="00123613" w:rsidRDefault="00D173B4" w:rsidP="00641C45">
            <w:pPr>
              <w:pStyle w:val="DataField10pt"/>
              <w:rPr>
                <w:sz w:val="22"/>
                <w:szCs w:val="22"/>
              </w:rPr>
            </w:pPr>
            <w:r w:rsidRPr="00123613">
              <w:rPr>
                <w:sz w:val="22"/>
                <w:szCs w:val="22"/>
              </w:rPr>
              <w:t xml:space="preserve">Statistics </w:t>
            </w:r>
          </w:p>
        </w:tc>
      </w:tr>
    </w:tbl>
    <w:p w14:paraId="4D83A145" w14:textId="77777777" w:rsidR="009B1077" w:rsidRPr="00123613" w:rsidRDefault="00E67A05" w:rsidP="0012446A">
      <w:pPr>
        <w:pStyle w:val="Heading1"/>
        <w:rPr>
          <w:rFonts w:cs="Arial"/>
          <w:szCs w:val="22"/>
        </w:rPr>
      </w:pPr>
      <w:r w:rsidRPr="00123613">
        <w:rPr>
          <w:rFonts w:cs="Arial"/>
          <w:szCs w:val="22"/>
        </w:rPr>
        <w:t>A.</w:t>
      </w:r>
      <w:r w:rsidRPr="00123613">
        <w:rPr>
          <w:rFonts w:cs="Arial"/>
          <w:szCs w:val="22"/>
        </w:rPr>
        <w:tab/>
        <w:t>Personal Statement</w:t>
      </w:r>
      <w:r w:rsidR="00C00F42" w:rsidRPr="00123613">
        <w:rPr>
          <w:rFonts w:cs="Arial"/>
          <w:i/>
          <w:szCs w:val="22"/>
        </w:rPr>
        <w:t>.</w:t>
      </w:r>
    </w:p>
    <w:p w14:paraId="4DCEBDDE" w14:textId="77777777" w:rsidR="00C8499F" w:rsidRPr="00123613" w:rsidRDefault="0012446A" w:rsidP="0049068A">
      <w:pPr>
        <w:rPr>
          <w:rFonts w:cs="Arial"/>
          <w:szCs w:val="22"/>
        </w:rPr>
      </w:pPr>
      <w:r w:rsidRPr="00123613">
        <w:rPr>
          <w:rFonts w:cs="Arial"/>
          <w:szCs w:val="22"/>
        </w:rPr>
        <w:t>I am currently serving as</w:t>
      </w:r>
      <w:r w:rsidR="009B1077" w:rsidRPr="00123613">
        <w:rPr>
          <w:rFonts w:cs="Arial"/>
          <w:szCs w:val="22"/>
        </w:rPr>
        <w:t xml:space="preserve"> the Director of STEEEP Analytics and the Baylor Scott</w:t>
      </w:r>
      <w:r w:rsidR="00123613">
        <w:rPr>
          <w:rFonts w:cs="Arial"/>
          <w:szCs w:val="22"/>
        </w:rPr>
        <w:t xml:space="preserve"> </w:t>
      </w:r>
      <w:r w:rsidR="009B1077" w:rsidRPr="00123613">
        <w:rPr>
          <w:rFonts w:cs="Arial"/>
          <w:szCs w:val="22"/>
        </w:rPr>
        <w:t>&amp;</w:t>
      </w:r>
      <w:r w:rsidR="00123613">
        <w:rPr>
          <w:rFonts w:cs="Arial"/>
          <w:szCs w:val="22"/>
        </w:rPr>
        <w:t xml:space="preserve"> </w:t>
      </w:r>
      <w:r w:rsidR="009B1077" w:rsidRPr="00123613">
        <w:rPr>
          <w:rFonts w:cs="Arial"/>
          <w:szCs w:val="22"/>
        </w:rPr>
        <w:t>Whit</w:t>
      </w:r>
      <w:r w:rsidRPr="00123613">
        <w:rPr>
          <w:rFonts w:cs="Arial"/>
          <w:szCs w:val="22"/>
        </w:rPr>
        <w:t>e Health (BSWH) Survey Center</w:t>
      </w:r>
      <w:r w:rsidR="00525ABF">
        <w:rPr>
          <w:rFonts w:cs="Arial"/>
          <w:szCs w:val="22"/>
        </w:rPr>
        <w:t xml:space="preserve"> and Biostatistician for the </w:t>
      </w:r>
      <w:r w:rsidR="00525ABF" w:rsidRPr="00123613">
        <w:rPr>
          <w:rFonts w:cs="Arial"/>
          <w:szCs w:val="22"/>
        </w:rPr>
        <w:t>Disability and Rehabilitation Research Projects (DRRPs) Centers Program: Traumatic Brain Injury Model Systems Centers</w:t>
      </w:r>
      <w:r w:rsidR="00525ABF">
        <w:rPr>
          <w:rFonts w:cs="Arial"/>
          <w:szCs w:val="22"/>
        </w:rPr>
        <w:t>.</w:t>
      </w:r>
      <w:r w:rsidRPr="00123613">
        <w:rPr>
          <w:rFonts w:cs="Arial"/>
          <w:szCs w:val="22"/>
        </w:rPr>
        <w:t xml:space="preserve"> Daily, I</w:t>
      </w:r>
      <w:r w:rsidR="009B1077" w:rsidRPr="00123613">
        <w:rPr>
          <w:rFonts w:cs="Arial"/>
          <w:szCs w:val="22"/>
        </w:rPr>
        <w:t xml:space="preserve"> oversee development, deployment, sampling, and analysis of results for system-wide surveys regarding employee and patient satisfaction, patient safety, </w:t>
      </w:r>
      <w:r w:rsidR="00581E10" w:rsidRPr="00123613">
        <w:rPr>
          <w:rFonts w:cs="Arial"/>
          <w:szCs w:val="22"/>
        </w:rPr>
        <w:t>q</w:t>
      </w:r>
      <w:r w:rsidR="009B1077" w:rsidRPr="00123613">
        <w:rPr>
          <w:rFonts w:cs="Arial"/>
          <w:szCs w:val="22"/>
        </w:rPr>
        <w:t xml:space="preserve">uality of </w:t>
      </w:r>
      <w:r w:rsidR="00581E10" w:rsidRPr="00123613">
        <w:rPr>
          <w:rFonts w:cs="Arial"/>
          <w:szCs w:val="22"/>
        </w:rPr>
        <w:t>l</w:t>
      </w:r>
      <w:r w:rsidR="009B1077" w:rsidRPr="00123613">
        <w:rPr>
          <w:rFonts w:cs="Arial"/>
          <w:szCs w:val="22"/>
        </w:rPr>
        <w:t>ife and other various research projects</w:t>
      </w:r>
      <w:r w:rsidR="009B1077" w:rsidRPr="007B2B0C">
        <w:rPr>
          <w:rFonts w:cs="Arial"/>
          <w:szCs w:val="22"/>
        </w:rPr>
        <w:t xml:space="preserve">.  </w:t>
      </w:r>
      <w:r w:rsidRPr="007B2B0C">
        <w:rPr>
          <w:rFonts w:cs="Arial"/>
          <w:szCs w:val="22"/>
        </w:rPr>
        <w:t>I have</w:t>
      </w:r>
      <w:r w:rsidR="00125CBA" w:rsidRPr="007B2B0C">
        <w:rPr>
          <w:rFonts w:cs="Arial"/>
          <w:szCs w:val="22"/>
        </w:rPr>
        <w:t xml:space="preserve"> considera</w:t>
      </w:r>
      <w:r w:rsidR="00581E10" w:rsidRPr="007B2B0C">
        <w:rPr>
          <w:rFonts w:cs="Arial"/>
          <w:szCs w:val="22"/>
        </w:rPr>
        <w:t xml:space="preserve">ble scientific experience, with research interests including the use of statistical techniques to handle missing data, multiple </w:t>
      </w:r>
      <w:proofErr w:type="gramStart"/>
      <w:r w:rsidR="00581E10" w:rsidRPr="007B2B0C">
        <w:rPr>
          <w:rFonts w:cs="Arial"/>
          <w:szCs w:val="22"/>
        </w:rPr>
        <w:t>imputation</w:t>
      </w:r>
      <w:proofErr w:type="gramEnd"/>
      <w:r w:rsidR="00581E10" w:rsidRPr="007B2B0C">
        <w:rPr>
          <w:rFonts w:cs="Arial"/>
          <w:szCs w:val="22"/>
        </w:rPr>
        <w:t>, and survey methodology.</w:t>
      </w:r>
      <w:r w:rsidR="00581E10" w:rsidRPr="00123613">
        <w:rPr>
          <w:rFonts w:cs="Arial"/>
          <w:szCs w:val="22"/>
        </w:rPr>
        <w:t xml:space="preserve"> </w:t>
      </w:r>
      <w:r w:rsidR="00125CBA" w:rsidRPr="00123613">
        <w:rPr>
          <w:rFonts w:cs="Arial"/>
          <w:szCs w:val="22"/>
        </w:rPr>
        <w:t xml:space="preserve"> </w:t>
      </w:r>
      <w:r w:rsidRPr="00123613">
        <w:rPr>
          <w:rFonts w:cs="Arial"/>
          <w:szCs w:val="22"/>
        </w:rPr>
        <w:t>Specifically, I</w:t>
      </w:r>
      <w:r w:rsidR="009B1077" w:rsidRPr="00123613">
        <w:rPr>
          <w:rFonts w:cs="Arial"/>
          <w:szCs w:val="22"/>
        </w:rPr>
        <w:t xml:space="preserve"> recently served as the Biostatistician and </w:t>
      </w:r>
      <w:r w:rsidR="00581E10" w:rsidRPr="00123613">
        <w:rPr>
          <w:rFonts w:cs="Arial"/>
          <w:szCs w:val="22"/>
        </w:rPr>
        <w:t>S</w:t>
      </w:r>
      <w:r w:rsidR="009B1077" w:rsidRPr="00123613">
        <w:rPr>
          <w:rFonts w:cs="Arial"/>
          <w:szCs w:val="22"/>
        </w:rPr>
        <w:t xml:space="preserve">urvey </w:t>
      </w:r>
      <w:r w:rsidR="00581E10" w:rsidRPr="00123613">
        <w:rPr>
          <w:rFonts w:cs="Arial"/>
          <w:szCs w:val="22"/>
        </w:rPr>
        <w:t>D</w:t>
      </w:r>
      <w:r w:rsidR="009B1077" w:rsidRPr="00123613">
        <w:rPr>
          <w:rFonts w:cs="Arial"/>
          <w:szCs w:val="22"/>
        </w:rPr>
        <w:t xml:space="preserve">evelopment </w:t>
      </w:r>
      <w:r w:rsidR="00581E10" w:rsidRPr="00123613">
        <w:rPr>
          <w:rFonts w:cs="Arial"/>
          <w:szCs w:val="22"/>
        </w:rPr>
        <w:t>Lead on the</w:t>
      </w:r>
      <w:r w:rsidR="009B1077" w:rsidRPr="00123613">
        <w:rPr>
          <w:rFonts w:cs="Arial"/>
          <w:szCs w:val="22"/>
        </w:rPr>
        <w:t xml:space="preserve"> NIH grant “Improving Physician and Nurse Communication with Serious Gaming” (1R18HS020416) ) where </w:t>
      </w:r>
      <w:r w:rsidRPr="00123613">
        <w:rPr>
          <w:rFonts w:cs="Arial"/>
          <w:szCs w:val="22"/>
        </w:rPr>
        <w:t>I</w:t>
      </w:r>
      <w:r w:rsidR="009B1077" w:rsidRPr="00123613">
        <w:rPr>
          <w:rFonts w:cs="Arial"/>
          <w:szCs w:val="22"/>
        </w:rPr>
        <w:t xml:space="preserve"> worked with web developers to integrate data collection tools within a gaming environment to improve communication training among nurses and physicians.  Prior to joining BHCS, </w:t>
      </w:r>
      <w:r w:rsidRPr="00123613">
        <w:rPr>
          <w:rFonts w:cs="Arial"/>
          <w:szCs w:val="22"/>
        </w:rPr>
        <w:t>I</w:t>
      </w:r>
      <w:r w:rsidR="009B1077" w:rsidRPr="00123613">
        <w:rPr>
          <w:rFonts w:cs="Arial"/>
          <w:szCs w:val="22"/>
        </w:rPr>
        <w:t xml:space="preserve"> served as the Associate Director of the Mayo Clinic Survey Research Center. </w:t>
      </w:r>
      <w:r w:rsidRPr="00123613">
        <w:rPr>
          <w:rFonts w:cs="Arial"/>
          <w:szCs w:val="22"/>
        </w:rPr>
        <w:t>Additionally, I have</w:t>
      </w:r>
      <w:r w:rsidR="009B1077" w:rsidRPr="00123613">
        <w:rPr>
          <w:rFonts w:cs="Arial"/>
          <w:szCs w:val="22"/>
        </w:rPr>
        <w:t xml:space="preserve"> served</w:t>
      </w:r>
      <w:r w:rsidR="00581E10" w:rsidRPr="00123613">
        <w:rPr>
          <w:rFonts w:cs="Arial"/>
          <w:szCs w:val="22"/>
        </w:rPr>
        <w:t xml:space="preserve"> in the capacities of</w:t>
      </w:r>
      <w:r w:rsidR="009B1077" w:rsidRPr="00123613">
        <w:rPr>
          <w:rFonts w:cs="Arial"/>
          <w:szCs w:val="22"/>
        </w:rPr>
        <w:t xml:space="preserve"> co-</w:t>
      </w:r>
      <w:bookmarkStart w:id="0" w:name="_GoBack"/>
      <w:r w:rsidR="009B1077" w:rsidRPr="00123613">
        <w:rPr>
          <w:rFonts w:cs="Arial"/>
          <w:szCs w:val="22"/>
        </w:rPr>
        <w:t xml:space="preserve">investigator </w:t>
      </w:r>
      <w:r w:rsidR="00581E10" w:rsidRPr="00123613">
        <w:rPr>
          <w:rFonts w:cs="Arial"/>
          <w:szCs w:val="22"/>
        </w:rPr>
        <w:t>and</w:t>
      </w:r>
      <w:r w:rsidR="009B1077" w:rsidRPr="00123613">
        <w:rPr>
          <w:rFonts w:cs="Arial"/>
          <w:szCs w:val="22"/>
        </w:rPr>
        <w:t xml:space="preserve"> consultant for </w:t>
      </w:r>
      <w:r w:rsidR="00581E10" w:rsidRPr="00123613">
        <w:rPr>
          <w:rFonts w:cs="Arial"/>
          <w:szCs w:val="22"/>
        </w:rPr>
        <w:t xml:space="preserve">additional </w:t>
      </w:r>
      <w:r w:rsidR="009B1077" w:rsidRPr="00123613">
        <w:rPr>
          <w:rFonts w:cs="Arial"/>
          <w:szCs w:val="22"/>
        </w:rPr>
        <w:t xml:space="preserve">NIH-funded grants including “Skin Blood Flow in Diabetes: Local and </w:t>
      </w:r>
      <w:bookmarkEnd w:id="0"/>
      <w:r w:rsidR="009B1077" w:rsidRPr="00123613">
        <w:rPr>
          <w:rFonts w:cs="Arial"/>
          <w:szCs w:val="22"/>
        </w:rPr>
        <w:t xml:space="preserve">Reflex Control” (R01 - HL73884-01) and “Mayo Nicotine Dependence Education Program” (CA86421-04).   </w:t>
      </w:r>
      <w:r w:rsidR="00581E10" w:rsidRPr="00123613">
        <w:rPr>
          <w:rFonts w:cs="Arial"/>
          <w:szCs w:val="22"/>
        </w:rPr>
        <w:t xml:space="preserve"> </w:t>
      </w:r>
      <w:r w:rsidRPr="007B2B0C">
        <w:rPr>
          <w:rFonts w:cs="Arial"/>
          <w:szCs w:val="22"/>
        </w:rPr>
        <w:t>My</w:t>
      </w:r>
      <w:r w:rsidR="00581E10" w:rsidRPr="007B2B0C">
        <w:rPr>
          <w:rFonts w:cs="Arial"/>
          <w:szCs w:val="22"/>
        </w:rPr>
        <w:t xml:space="preserve"> research interests include using statistical techniques to handle missing data, multiple imputation, and survey methodology</w:t>
      </w:r>
      <w:r w:rsidRPr="007B2B0C">
        <w:rPr>
          <w:rFonts w:cs="Arial"/>
          <w:szCs w:val="22"/>
        </w:rPr>
        <w:t xml:space="preserve"> and my</w:t>
      </w:r>
      <w:r w:rsidR="009B1077" w:rsidRPr="007B2B0C">
        <w:rPr>
          <w:rFonts w:cs="Arial"/>
          <w:szCs w:val="22"/>
        </w:rPr>
        <w:t xml:space="preserve"> experience working within the healthcare environment to develop web-based tools for data collection an</w:t>
      </w:r>
      <w:r w:rsidR="005569C8" w:rsidRPr="007B2B0C">
        <w:rPr>
          <w:rFonts w:cs="Arial"/>
          <w:szCs w:val="22"/>
        </w:rPr>
        <w:t>d communication has equipped me</w:t>
      </w:r>
      <w:r w:rsidR="009B1077" w:rsidRPr="007B2B0C">
        <w:rPr>
          <w:rFonts w:cs="Arial"/>
          <w:szCs w:val="22"/>
        </w:rPr>
        <w:t xml:space="preserve"> with a unique background to bring to this current study.</w:t>
      </w:r>
      <w:r w:rsidR="009B1077" w:rsidRPr="00123613">
        <w:rPr>
          <w:rFonts w:cs="Arial"/>
          <w:szCs w:val="22"/>
        </w:rPr>
        <w:t xml:space="preserve"> </w:t>
      </w:r>
      <w:r w:rsidR="00525ABF">
        <w:rPr>
          <w:rFonts w:cs="Arial"/>
          <w:szCs w:val="22"/>
        </w:rPr>
        <w:t>As biostatistician on the TBI Model System Center grant I am skilled with analyzing rehabilitation data and completing complex modeling involving large datasets.</w:t>
      </w:r>
      <w:r w:rsidR="009B1077" w:rsidRPr="00123613">
        <w:rPr>
          <w:rFonts w:cs="Arial"/>
          <w:szCs w:val="22"/>
        </w:rPr>
        <w:t xml:space="preserve"> </w:t>
      </w:r>
    </w:p>
    <w:p w14:paraId="0F56CA6A" w14:textId="77777777" w:rsidR="0012446A" w:rsidRPr="00123613" w:rsidRDefault="0012446A" w:rsidP="0049068A">
      <w:pPr>
        <w:rPr>
          <w:rFonts w:cs="Arial"/>
          <w:szCs w:val="22"/>
        </w:rPr>
      </w:pPr>
    </w:p>
    <w:p w14:paraId="0F9FF30B" w14:textId="77777777" w:rsidR="0012446A" w:rsidRPr="00123613" w:rsidRDefault="0012446A" w:rsidP="00123613">
      <w:pPr>
        <w:pStyle w:val="ListParagraph"/>
        <w:numPr>
          <w:ilvl w:val="0"/>
          <w:numId w:val="30"/>
        </w:numPr>
        <w:rPr>
          <w:rFonts w:cs="Arial"/>
          <w:szCs w:val="22"/>
        </w:rPr>
      </w:pPr>
      <w:r w:rsidRPr="00123613">
        <w:rPr>
          <w:rFonts w:cs="Arial"/>
          <w:szCs w:val="22"/>
        </w:rPr>
        <w:t xml:space="preserve">Dahdah MN, </w:t>
      </w:r>
      <w:proofErr w:type="spellStart"/>
      <w:r w:rsidRPr="00123613">
        <w:rPr>
          <w:rFonts w:cs="Arial"/>
          <w:szCs w:val="22"/>
        </w:rPr>
        <w:t>Barisa</w:t>
      </w:r>
      <w:proofErr w:type="spellEnd"/>
      <w:r w:rsidRPr="00123613">
        <w:rPr>
          <w:rFonts w:cs="Arial"/>
          <w:szCs w:val="22"/>
        </w:rPr>
        <w:t xml:space="preserve"> MT, Schmidt K, Barnes SA, </w:t>
      </w:r>
      <w:proofErr w:type="spellStart"/>
      <w:r w:rsidRPr="00123613">
        <w:rPr>
          <w:rFonts w:cs="Arial"/>
          <w:szCs w:val="22"/>
        </w:rPr>
        <w:t>Dubiel</w:t>
      </w:r>
      <w:proofErr w:type="spellEnd"/>
      <w:r w:rsidRPr="00123613">
        <w:rPr>
          <w:rFonts w:cs="Arial"/>
          <w:szCs w:val="22"/>
        </w:rPr>
        <w:t xml:space="preserve"> R, Dunklin C, Harper C, Callender L, Wilson A, Diaz-</w:t>
      </w:r>
      <w:proofErr w:type="spellStart"/>
      <w:r w:rsidRPr="00123613">
        <w:rPr>
          <w:rFonts w:cs="Arial"/>
          <w:szCs w:val="22"/>
        </w:rPr>
        <w:t>Arrastia</w:t>
      </w:r>
      <w:proofErr w:type="spellEnd"/>
      <w:r w:rsidRPr="00123613">
        <w:rPr>
          <w:rFonts w:cs="Arial"/>
          <w:szCs w:val="22"/>
        </w:rPr>
        <w:t xml:space="preserve"> R, Shafi S.  Comparative Effectiveness of Traumatic Brain Injury Rehabilitation: Differential Outcomes Across TBI Model Systems Centers.  J Head Trauma </w:t>
      </w:r>
      <w:proofErr w:type="spellStart"/>
      <w:r w:rsidRPr="00123613">
        <w:rPr>
          <w:rFonts w:cs="Arial"/>
          <w:szCs w:val="22"/>
        </w:rPr>
        <w:t>Rehabil</w:t>
      </w:r>
      <w:proofErr w:type="spellEnd"/>
      <w:r w:rsidRPr="00123613">
        <w:rPr>
          <w:rFonts w:cs="Arial"/>
          <w:szCs w:val="22"/>
        </w:rPr>
        <w:t>. 2013 Sep 18. [</w:t>
      </w:r>
      <w:proofErr w:type="spellStart"/>
      <w:r w:rsidRPr="00123613">
        <w:rPr>
          <w:rFonts w:cs="Arial"/>
          <w:szCs w:val="22"/>
        </w:rPr>
        <w:t>Epub</w:t>
      </w:r>
      <w:proofErr w:type="spellEnd"/>
      <w:r w:rsidRPr="00123613">
        <w:rPr>
          <w:rFonts w:cs="Arial"/>
          <w:szCs w:val="22"/>
        </w:rPr>
        <w:t xml:space="preserve"> ahead of print]</w:t>
      </w:r>
    </w:p>
    <w:p w14:paraId="063B98C2" w14:textId="77777777" w:rsidR="0012446A" w:rsidRDefault="0012446A" w:rsidP="0049068A">
      <w:pPr>
        <w:pStyle w:val="ListParagraph"/>
        <w:numPr>
          <w:ilvl w:val="0"/>
          <w:numId w:val="30"/>
        </w:numPr>
        <w:rPr>
          <w:rFonts w:cs="Arial"/>
          <w:szCs w:val="22"/>
        </w:rPr>
      </w:pPr>
      <w:r w:rsidRPr="00123613">
        <w:rPr>
          <w:rFonts w:cs="Arial"/>
          <w:szCs w:val="22"/>
        </w:rPr>
        <w:t xml:space="preserve">Houston S, Casanova MA, </w:t>
      </w:r>
      <w:proofErr w:type="spellStart"/>
      <w:r w:rsidRPr="00123613">
        <w:rPr>
          <w:rFonts w:cs="Arial"/>
          <w:szCs w:val="22"/>
        </w:rPr>
        <w:t>Leveille</w:t>
      </w:r>
      <w:proofErr w:type="spellEnd"/>
      <w:r w:rsidRPr="00123613">
        <w:rPr>
          <w:rFonts w:cs="Arial"/>
          <w:szCs w:val="22"/>
        </w:rPr>
        <w:t xml:space="preserve"> M, Schmidt KL, Barnes SA, Trungale KR, Fine RL.  The intensity and frequency of moral distress among different healthcare disciplines.  J </w:t>
      </w:r>
      <w:proofErr w:type="spellStart"/>
      <w:r w:rsidRPr="00123613">
        <w:rPr>
          <w:rFonts w:cs="Arial"/>
          <w:szCs w:val="22"/>
        </w:rPr>
        <w:t>Clin</w:t>
      </w:r>
      <w:proofErr w:type="spellEnd"/>
      <w:r w:rsidRPr="00123613">
        <w:rPr>
          <w:rFonts w:cs="Arial"/>
          <w:szCs w:val="22"/>
        </w:rPr>
        <w:t xml:space="preserve"> Ethics. 2013 Summer</w:t>
      </w:r>
      <w:proofErr w:type="gramStart"/>
      <w:r w:rsidRPr="00123613">
        <w:rPr>
          <w:rFonts w:cs="Arial"/>
          <w:szCs w:val="22"/>
        </w:rPr>
        <w:t>;24</w:t>
      </w:r>
      <w:proofErr w:type="gramEnd"/>
      <w:r w:rsidRPr="00123613">
        <w:rPr>
          <w:rFonts w:cs="Arial"/>
          <w:szCs w:val="22"/>
        </w:rPr>
        <w:t>(2):98-112.</w:t>
      </w:r>
    </w:p>
    <w:p w14:paraId="376000F3" w14:textId="77777777" w:rsidR="00DE2BCC" w:rsidRPr="00123613" w:rsidRDefault="00DE2BCC" w:rsidP="00DE2BCC">
      <w:pPr>
        <w:pStyle w:val="ListParagraph"/>
        <w:ind w:left="360"/>
        <w:rPr>
          <w:rFonts w:cs="Arial"/>
          <w:szCs w:val="22"/>
        </w:rPr>
      </w:pPr>
    </w:p>
    <w:p w14:paraId="79114623" w14:textId="77777777" w:rsidR="00E67A05" w:rsidRPr="00123613" w:rsidRDefault="00E67A05" w:rsidP="00D825A1">
      <w:pPr>
        <w:pStyle w:val="Heading1"/>
        <w:rPr>
          <w:rFonts w:cs="Arial"/>
          <w:szCs w:val="22"/>
        </w:rPr>
      </w:pPr>
      <w:r w:rsidRPr="00123613">
        <w:rPr>
          <w:rFonts w:cs="Arial"/>
          <w:szCs w:val="22"/>
        </w:rPr>
        <w:lastRenderedPageBreak/>
        <w:t>B.</w:t>
      </w:r>
      <w:r w:rsidRPr="00123613">
        <w:rPr>
          <w:rFonts w:cs="Arial"/>
          <w:szCs w:val="22"/>
        </w:rPr>
        <w:tab/>
        <w:t>Positions and Honors</w:t>
      </w:r>
    </w:p>
    <w:p w14:paraId="26BCA115" w14:textId="77777777" w:rsidR="009B1077" w:rsidRPr="00123613" w:rsidRDefault="009B1077" w:rsidP="009B1077">
      <w:pPr>
        <w:pStyle w:val="Heading2"/>
        <w:rPr>
          <w:rFonts w:cs="Arial"/>
          <w:szCs w:val="22"/>
        </w:rPr>
      </w:pPr>
      <w:r w:rsidRPr="00123613">
        <w:rPr>
          <w:rFonts w:cs="Arial"/>
          <w:szCs w:val="22"/>
        </w:rPr>
        <w:t>Positions and Employment</w:t>
      </w:r>
    </w:p>
    <w:p w14:paraId="2D7C598E" w14:textId="77777777" w:rsidR="009B1077" w:rsidRPr="00123613" w:rsidRDefault="009B1077" w:rsidP="009B1077">
      <w:pPr>
        <w:ind w:left="1440" w:hanging="1440"/>
        <w:rPr>
          <w:rFonts w:cs="Arial"/>
          <w:bCs/>
          <w:szCs w:val="22"/>
        </w:rPr>
      </w:pPr>
      <w:r w:rsidRPr="00123613">
        <w:rPr>
          <w:rFonts w:cs="Arial"/>
          <w:bCs/>
          <w:szCs w:val="22"/>
        </w:rPr>
        <w:t>1997-2003</w:t>
      </w:r>
      <w:r w:rsidRPr="00123613">
        <w:rPr>
          <w:rFonts w:cs="Arial"/>
          <w:bCs/>
          <w:szCs w:val="22"/>
        </w:rPr>
        <w:tab/>
      </w:r>
      <w:r w:rsidRPr="00123613">
        <w:rPr>
          <w:rFonts w:cs="Arial"/>
          <w:szCs w:val="22"/>
        </w:rPr>
        <w:t>Private Tutor, Statistics/Math, Waco TX</w:t>
      </w:r>
    </w:p>
    <w:p w14:paraId="16845589" w14:textId="77777777" w:rsidR="009B1077" w:rsidRPr="00123613" w:rsidRDefault="009B1077" w:rsidP="009B1077">
      <w:pPr>
        <w:numPr>
          <w:ilvl w:val="1"/>
          <w:numId w:val="21"/>
        </w:numPr>
        <w:tabs>
          <w:tab w:val="left" w:pos="1800"/>
        </w:tabs>
        <w:rPr>
          <w:rFonts w:cs="Arial"/>
          <w:szCs w:val="22"/>
        </w:rPr>
      </w:pPr>
      <w:r w:rsidRPr="00123613">
        <w:rPr>
          <w:rFonts w:cs="Arial"/>
          <w:szCs w:val="22"/>
        </w:rPr>
        <w:t>Teaching Assistant, Department of Psychology, Baylor University, Waco TX</w:t>
      </w:r>
    </w:p>
    <w:p w14:paraId="6DD21E0B" w14:textId="77777777" w:rsidR="009B1077" w:rsidRPr="00123613" w:rsidRDefault="009B1077" w:rsidP="009B1077">
      <w:pPr>
        <w:numPr>
          <w:ilvl w:val="1"/>
          <w:numId w:val="21"/>
        </w:numPr>
        <w:tabs>
          <w:tab w:val="left" w:pos="1800"/>
        </w:tabs>
        <w:rPr>
          <w:rFonts w:cs="Arial"/>
          <w:szCs w:val="22"/>
        </w:rPr>
      </w:pPr>
      <w:r w:rsidRPr="00123613">
        <w:rPr>
          <w:rFonts w:cs="Arial"/>
          <w:szCs w:val="22"/>
        </w:rPr>
        <w:t xml:space="preserve">Research Assistant (Eisenhower Grant), </w:t>
      </w:r>
      <w:proofErr w:type="spellStart"/>
      <w:r w:rsidRPr="00123613">
        <w:rPr>
          <w:rFonts w:cs="Arial"/>
          <w:szCs w:val="22"/>
        </w:rPr>
        <w:t>Dept</w:t>
      </w:r>
      <w:proofErr w:type="spellEnd"/>
      <w:r w:rsidRPr="00123613">
        <w:rPr>
          <w:rFonts w:cs="Arial"/>
          <w:szCs w:val="22"/>
        </w:rPr>
        <w:t xml:space="preserve"> of Mathematics, Baylor University, Waco TX</w:t>
      </w:r>
    </w:p>
    <w:p w14:paraId="30D76B75" w14:textId="77777777" w:rsidR="009B1077" w:rsidRPr="00123613" w:rsidRDefault="009B1077" w:rsidP="009B1077">
      <w:pPr>
        <w:numPr>
          <w:ilvl w:val="1"/>
          <w:numId w:val="22"/>
        </w:numPr>
        <w:tabs>
          <w:tab w:val="left" w:pos="1800"/>
        </w:tabs>
        <w:rPr>
          <w:rFonts w:cs="Arial"/>
          <w:szCs w:val="22"/>
        </w:rPr>
      </w:pPr>
      <w:r w:rsidRPr="00123613">
        <w:rPr>
          <w:rFonts w:cs="Arial"/>
          <w:szCs w:val="22"/>
        </w:rPr>
        <w:t>Statistical Consultant, Baylor University, Waco TX</w:t>
      </w:r>
    </w:p>
    <w:p w14:paraId="53422ADD" w14:textId="77777777" w:rsidR="009B1077" w:rsidRPr="00123613" w:rsidRDefault="009B1077" w:rsidP="009B1077">
      <w:pPr>
        <w:numPr>
          <w:ilvl w:val="1"/>
          <w:numId w:val="23"/>
        </w:numPr>
        <w:tabs>
          <w:tab w:val="left" w:pos="1800"/>
        </w:tabs>
        <w:rPr>
          <w:rFonts w:cs="Arial"/>
          <w:szCs w:val="22"/>
        </w:rPr>
      </w:pPr>
      <w:r w:rsidRPr="00123613">
        <w:rPr>
          <w:rFonts w:cs="Arial"/>
          <w:szCs w:val="22"/>
        </w:rPr>
        <w:t>Lecturer, Department of Information Systems, Baylor University, Waco TX</w:t>
      </w:r>
    </w:p>
    <w:p w14:paraId="2C734571" w14:textId="77777777" w:rsidR="009B1077" w:rsidRPr="00123613" w:rsidRDefault="009B1077" w:rsidP="009B1077">
      <w:pPr>
        <w:numPr>
          <w:ilvl w:val="1"/>
          <w:numId w:val="24"/>
        </w:numPr>
        <w:spacing w:line="280" w:lineRule="atLeast"/>
        <w:rPr>
          <w:rFonts w:cs="Arial"/>
          <w:szCs w:val="22"/>
        </w:rPr>
      </w:pPr>
      <w:r w:rsidRPr="00123613">
        <w:rPr>
          <w:rFonts w:cs="Arial"/>
          <w:szCs w:val="22"/>
        </w:rPr>
        <w:t>Research Associate/ Assistant Professor, Division of Biostatistics, Department of Health Sciences Research, Mayo Clinic, Rochester MN</w:t>
      </w:r>
    </w:p>
    <w:p w14:paraId="5D3BBBC4" w14:textId="77777777" w:rsidR="009B1077" w:rsidRPr="00123613" w:rsidRDefault="009B1077" w:rsidP="009B1077">
      <w:pPr>
        <w:spacing w:line="280" w:lineRule="atLeast"/>
        <w:rPr>
          <w:rFonts w:cs="Arial"/>
          <w:szCs w:val="22"/>
        </w:rPr>
      </w:pPr>
      <w:r w:rsidRPr="00123613">
        <w:rPr>
          <w:rFonts w:cs="Arial"/>
          <w:szCs w:val="22"/>
        </w:rPr>
        <w:t>2005-2006</w:t>
      </w:r>
      <w:r w:rsidRPr="00123613">
        <w:rPr>
          <w:rFonts w:cs="Arial"/>
          <w:szCs w:val="22"/>
        </w:rPr>
        <w:tab/>
      </w:r>
      <w:r w:rsidRPr="00123613">
        <w:rPr>
          <w:rFonts w:cs="Arial"/>
          <w:szCs w:val="22"/>
        </w:rPr>
        <w:tab/>
        <w:t>Associate Director, Survey Research Center, Mayo Clinic, Rochester MN</w:t>
      </w:r>
    </w:p>
    <w:p w14:paraId="579F457D" w14:textId="77777777" w:rsidR="009B1077" w:rsidRPr="00123613" w:rsidRDefault="009B1077" w:rsidP="009B1077">
      <w:pPr>
        <w:tabs>
          <w:tab w:val="left" w:pos="1440"/>
          <w:tab w:val="left" w:pos="1800"/>
        </w:tabs>
        <w:rPr>
          <w:rFonts w:cs="Arial"/>
          <w:szCs w:val="22"/>
        </w:rPr>
      </w:pPr>
      <w:r w:rsidRPr="00123613">
        <w:rPr>
          <w:rFonts w:cs="Arial"/>
          <w:szCs w:val="22"/>
        </w:rPr>
        <w:t>2006-2007</w:t>
      </w:r>
      <w:r w:rsidRPr="00123613">
        <w:rPr>
          <w:rFonts w:cs="Arial"/>
          <w:szCs w:val="22"/>
        </w:rPr>
        <w:tab/>
        <w:t>Senior Statistician, Health Outcomes Research, KCI USA, San Antonio TX</w:t>
      </w:r>
    </w:p>
    <w:p w14:paraId="1439ACD9" w14:textId="77777777" w:rsidR="009B1077" w:rsidRPr="00123613" w:rsidRDefault="009B1077" w:rsidP="009B1077">
      <w:pPr>
        <w:rPr>
          <w:rFonts w:cs="Arial"/>
          <w:szCs w:val="22"/>
        </w:rPr>
      </w:pPr>
      <w:r w:rsidRPr="00123613">
        <w:rPr>
          <w:rFonts w:cs="Arial"/>
          <w:szCs w:val="22"/>
        </w:rPr>
        <w:t>2008-2010      Biostatistician/ Survey Resource Manager, Institute of Health Care Research and Improvement,</w:t>
      </w:r>
    </w:p>
    <w:p w14:paraId="03A8AB8C" w14:textId="77777777" w:rsidR="009B1077" w:rsidRPr="00123613" w:rsidRDefault="009B1077" w:rsidP="009B1077">
      <w:pPr>
        <w:rPr>
          <w:rFonts w:cs="Arial"/>
          <w:szCs w:val="22"/>
        </w:rPr>
      </w:pPr>
      <w:r w:rsidRPr="00123613">
        <w:rPr>
          <w:rFonts w:cs="Arial"/>
          <w:szCs w:val="22"/>
        </w:rPr>
        <w:tab/>
      </w:r>
      <w:r w:rsidRPr="00123613">
        <w:rPr>
          <w:rFonts w:cs="Arial"/>
          <w:szCs w:val="22"/>
        </w:rPr>
        <w:tab/>
      </w:r>
      <w:r w:rsidRPr="00123613">
        <w:rPr>
          <w:rFonts w:cs="Arial"/>
          <w:szCs w:val="22"/>
        </w:rPr>
        <w:tab/>
      </w:r>
      <w:r w:rsidRPr="00123613">
        <w:rPr>
          <w:rFonts w:cs="Arial"/>
          <w:szCs w:val="22"/>
        </w:rPr>
        <w:tab/>
        <w:t>Baylor Health Care System, Dallas TX</w:t>
      </w:r>
    </w:p>
    <w:p w14:paraId="78C9BB80" w14:textId="77777777" w:rsidR="009B1077" w:rsidRPr="00123613" w:rsidRDefault="009B1077" w:rsidP="009B1077">
      <w:pPr>
        <w:rPr>
          <w:rFonts w:cs="Arial"/>
          <w:szCs w:val="22"/>
        </w:rPr>
      </w:pPr>
      <w:r w:rsidRPr="00123613">
        <w:rPr>
          <w:rFonts w:cs="Arial"/>
          <w:szCs w:val="22"/>
        </w:rPr>
        <w:t>2010-2013      Director of Survey Research and Clinical Trials/ Biostatistician, Institute of Health Care</w:t>
      </w:r>
    </w:p>
    <w:p w14:paraId="6E2B0CB1" w14:textId="77777777" w:rsidR="009B1077" w:rsidRPr="00123613" w:rsidRDefault="009B1077" w:rsidP="009B1077">
      <w:pPr>
        <w:ind w:left="1080" w:firstLine="360"/>
        <w:rPr>
          <w:rFonts w:cs="Arial"/>
          <w:szCs w:val="22"/>
        </w:rPr>
      </w:pPr>
      <w:r w:rsidRPr="00123613">
        <w:rPr>
          <w:rFonts w:cs="Arial"/>
          <w:szCs w:val="22"/>
        </w:rPr>
        <w:t>Research and Improvement, Baylor Health Care System, Dallas TX</w:t>
      </w:r>
    </w:p>
    <w:p w14:paraId="0492D16C" w14:textId="77777777" w:rsidR="009B1077" w:rsidRPr="00123613" w:rsidRDefault="009B1077" w:rsidP="009B1077">
      <w:pPr>
        <w:rPr>
          <w:rFonts w:cs="Arial"/>
          <w:szCs w:val="22"/>
        </w:rPr>
      </w:pPr>
      <w:r w:rsidRPr="00123613">
        <w:rPr>
          <w:rFonts w:cs="Arial"/>
          <w:szCs w:val="22"/>
        </w:rPr>
        <w:t>2013-</w:t>
      </w:r>
      <w:proofErr w:type="gramStart"/>
      <w:r w:rsidRPr="00123613">
        <w:rPr>
          <w:rFonts w:cs="Arial"/>
          <w:szCs w:val="22"/>
        </w:rPr>
        <w:t>Present  Director</w:t>
      </w:r>
      <w:proofErr w:type="gramEnd"/>
      <w:r w:rsidRPr="00123613">
        <w:rPr>
          <w:rFonts w:cs="Arial"/>
          <w:szCs w:val="22"/>
        </w:rPr>
        <w:t xml:space="preserve"> of STEEEP Analytics and BSWH Survey Center, Baylor Scott &amp; White</w:t>
      </w:r>
    </w:p>
    <w:p w14:paraId="0F78DE1A" w14:textId="77777777" w:rsidR="009B1077" w:rsidRPr="00123613" w:rsidRDefault="009B1077" w:rsidP="0049068A">
      <w:pPr>
        <w:rPr>
          <w:rFonts w:cs="Arial"/>
          <w:szCs w:val="22"/>
        </w:rPr>
      </w:pPr>
      <w:r w:rsidRPr="00123613">
        <w:rPr>
          <w:rFonts w:cs="Arial"/>
          <w:szCs w:val="22"/>
        </w:rPr>
        <w:tab/>
      </w:r>
      <w:r w:rsidRPr="00123613">
        <w:rPr>
          <w:rFonts w:cs="Arial"/>
          <w:szCs w:val="22"/>
        </w:rPr>
        <w:tab/>
      </w:r>
      <w:r w:rsidRPr="00123613">
        <w:rPr>
          <w:rFonts w:cs="Arial"/>
          <w:szCs w:val="22"/>
        </w:rPr>
        <w:tab/>
      </w:r>
      <w:r w:rsidRPr="00123613">
        <w:rPr>
          <w:rFonts w:cs="Arial"/>
          <w:szCs w:val="22"/>
        </w:rPr>
        <w:tab/>
        <w:t>Health</w:t>
      </w:r>
    </w:p>
    <w:p w14:paraId="2AED31F6" w14:textId="77777777" w:rsidR="009B1077" w:rsidRPr="00123613" w:rsidRDefault="009B1077" w:rsidP="0049068A">
      <w:pPr>
        <w:rPr>
          <w:rFonts w:cs="Arial"/>
          <w:szCs w:val="22"/>
        </w:rPr>
      </w:pPr>
    </w:p>
    <w:p w14:paraId="68A26BC7" w14:textId="77777777" w:rsidR="009B1077" w:rsidRPr="00123613" w:rsidRDefault="009B1077" w:rsidP="009B1077">
      <w:pPr>
        <w:tabs>
          <w:tab w:val="left" w:pos="1440"/>
          <w:tab w:val="left" w:pos="1800"/>
        </w:tabs>
        <w:rPr>
          <w:rFonts w:cs="Arial"/>
          <w:b/>
          <w:bCs/>
          <w:szCs w:val="22"/>
          <w:u w:val="single"/>
        </w:rPr>
      </w:pPr>
      <w:r w:rsidRPr="00123613">
        <w:rPr>
          <w:rFonts w:cs="Arial"/>
          <w:b/>
          <w:bCs/>
          <w:szCs w:val="22"/>
          <w:u w:val="single"/>
        </w:rPr>
        <w:t>Other Professional Experience and Memberships</w:t>
      </w:r>
    </w:p>
    <w:p w14:paraId="3A0DA116" w14:textId="77777777" w:rsidR="009B1077" w:rsidRPr="00123613" w:rsidRDefault="009B1077" w:rsidP="009B1077">
      <w:pPr>
        <w:tabs>
          <w:tab w:val="left" w:pos="1440"/>
          <w:tab w:val="left" w:pos="1800"/>
        </w:tabs>
        <w:rPr>
          <w:rFonts w:cs="Arial"/>
          <w:szCs w:val="22"/>
        </w:rPr>
      </w:pPr>
      <w:r w:rsidRPr="00123613">
        <w:rPr>
          <w:rFonts w:cs="Arial"/>
          <w:szCs w:val="22"/>
        </w:rPr>
        <w:t>2003-Present</w:t>
      </w:r>
      <w:r w:rsidRPr="00123613">
        <w:rPr>
          <w:rFonts w:cs="Arial"/>
          <w:szCs w:val="22"/>
        </w:rPr>
        <w:tab/>
        <w:t>Member, American Statistical Association</w:t>
      </w:r>
    </w:p>
    <w:p w14:paraId="37E9A322" w14:textId="77777777" w:rsidR="009B1077" w:rsidRPr="00123613" w:rsidRDefault="009B1077" w:rsidP="009B1077">
      <w:pPr>
        <w:tabs>
          <w:tab w:val="left" w:pos="1440"/>
          <w:tab w:val="left" w:pos="1800"/>
        </w:tabs>
        <w:rPr>
          <w:rFonts w:cs="Arial"/>
          <w:szCs w:val="22"/>
        </w:rPr>
      </w:pPr>
      <w:r w:rsidRPr="00123613">
        <w:rPr>
          <w:rFonts w:cs="Arial"/>
          <w:szCs w:val="22"/>
        </w:rPr>
        <w:t>2003-Present</w:t>
      </w:r>
      <w:r w:rsidRPr="00123613">
        <w:rPr>
          <w:rFonts w:cs="Arial"/>
          <w:szCs w:val="22"/>
        </w:rPr>
        <w:tab/>
        <w:t>Member, Caucus of Women in Statistics (2005 Executive Committee)</w:t>
      </w:r>
    </w:p>
    <w:p w14:paraId="19241689" w14:textId="77777777" w:rsidR="009B1077" w:rsidRPr="00123613" w:rsidRDefault="009B1077" w:rsidP="009B1077">
      <w:pPr>
        <w:rPr>
          <w:rFonts w:cs="Arial"/>
          <w:szCs w:val="22"/>
        </w:rPr>
      </w:pPr>
      <w:r w:rsidRPr="00123613">
        <w:rPr>
          <w:rFonts w:cs="Arial"/>
          <w:bCs/>
          <w:szCs w:val="22"/>
          <w:lang w:val="sv-SE"/>
        </w:rPr>
        <w:t>2004</w:t>
      </w:r>
      <w:r w:rsidRPr="00123613">
        <w:rPr>
          <w:rFonts w:cs="Arial"/>
          <w:bCs/>
          <w:szCs w:val="22"/>
          <w:lang w:val="sv-SE"/>
        </w:rPr>
        <w:tab/>
      </w:r>
      <w:r w:rsidRPr="00123613">
        <w:rPr>
          <w:rFonts w:cs="Arial"/>
          <w:bCs/>
          <w:szCs w:val="22"/>
          <w:lang w:val="sv-SE"/>
        </w:rPr>
        <w:tab/>
      </w:r>
      <w:r w:rsidRPr="00123613">
        <w:rPr>
          <w:rFonts w:cs="Arial"/>
          <w:bCs/>
          <w:szCs w:val="22"/>
          <w:lang w:val="sv-SE"/>
        </w:rPr>
        <w:tab/>
        <w:t>Presentation,</w:t>
      </w:r>
      <w:r w:rsidRPr="00123613">
        <w:rPr>
          <w:rFonts w:cs="Arial"/>
          <w:szCs w:val="22"/>
        </w:rPr>
        <w:t xml:space="preserve"> Joint Statistical Meetings, Toronto, Canada</w:t>
      </w:r>
    </w:p>
    <w:p w14:paraId="18814EAD" w14:textId="77777777" w:rsidR="009B1077" w:rsidRPr="00123613" w:rsidRDefault="009B1077" w:rsidP="009B1077">
      <w:pPr>
        <w:rPr>
          <w:rFonts w:cs="Arial"/>
          <w:szCs w:val="22"/>
        </w:rPr>
      </w:pPr>
      <w:r w:rsidRPr="00123613">
        <w:rPr>
          <w:rFonts w:cs="Arial"/>
          <w:szCs w:val="22"/>
        </w:rPr>
        <w:t>2004-2005</w:t>
      </w:r>
      <w:r w:rsidRPr="00123613">
        <w:rPr>
          <w:rFonts w:cs="Arial"/>
          <w:szCs w:val="22"/>
        </w:rPr>
        <w:tab/>
      </w:r>
      <w:r w:rsidRPr="00123613">
        <w:rPr>
          <w:rFonts w:cs="Arial"/>
          <w:szCs w:val="22"/>
        </w:rPr>
        <w:tab/>
        <w:t>Thesis Advisor, Fellow in Cardiovascular Surgery, Mayo Clinic</w:t>
      </w:r>
    </w:p>
    <w:p w14:paraId="33B41293" w14:textId="77777777" w:rsidR="009B1077" w:rsidRPr="00123613" w:rsidRDefault="009B1077" w:rsidP="009B1077">
      <w:pPr>
        <w:rPr>
          <w:rFonts w:cs="Arial"/>
          <w:szCs w:val="22"/>
        </w:rPr>
      </w:pPr>
      <w:r w:rsidRPr="00123613">
        <w:rPr>
          <w:rFonts w:cs="Arial"/>
          <w:szCs w:val="22"/>
        </w:rPr>
        <w:t>2004-2005</w:t>
      </w:r>
      <w:r w:rsidRPr="00123613">
        <w:rPr>
          <w:rFonts w:cs="Arial"/>
          <w:szCs w:val="22"/>
        </w:rPr>
        <w:tab/>
      </w:r>
      <w:r w:rsidRPr="00123613">
        <w:rPr>
          <w:rFonts w:cs="Arial"/>
          <w:szCs w:val="22"/>
        </w:rPr>
        <w:tab/>
        <w:t xml:space="preserve">Thesis Advisor, Fellow in </w:t>
      </w:r>
      <w:proofErr w:type="spellStart"/>
      <w:r w:rsidRPr="00123613">
        <w:rPr>
          <w:rFonts w:cs="Arial"/>
          <w:szCs w:val="22"/>
        </w:rPr>
        <w:t>Orthopaedic</w:t>
      </w:r>
      <w:proofErr w:type="spellEnd"/>
      <w:r w:rsidRPr="00123613">
        <w:rPr>
          <w:rFonts w:cs="Arial"/>
          <w:szCs w:val="22"/>
        </w:rPr>
        <w:t xml:space="preserve"> Surgery, Mayo Clinic</w:t>
      </w:r>
    </w:p>
    <w:p w14:paraId="1E394F12" w14:textId="77777777" w:rsidR="009B1077" w:rsidRPr="00123613" w:rsidRDefault="009B1077" w:rsidP="009B1077">
      <w:pPr>
        <w:rPr>
          <w:rFonts w:cs="Arial"/>
          <w:szCs w:val="22"/>
        </w:rPr>
      </w:pPr>
      <w:r w:rsidRPr="00123613">
        <w:rPr>
          <w:rFonts w:cs="Arial"/>
          <w:szCs w:val="22"/>
        </w:rPr>
        <w:t>2004-2006</w:t>
      </w:r>
      <w:r w:rsidRPr="00123613">
        <w:rPr>
          <w:rFonts w:cs="Arial"/>
          <w:szCs w:val="22"/>
        </w:rPr>
        <w:tab/>
      </w:r>
      <w:r w:rsidRPr="00123613">
        <w:rPr>
          <w:rFonts w:cs="Arial"/>
          <w:szCs w:val="22"/>
        </w:rPr>
        <w:tab/>
        <w:t>Member, Dissertation Committee, Department of Statistics, Baylor University, Waco TX</w:t>
      </w:r>
    </w:p>
    <w:p w14:paraId="179B2BD3" w14:textId="77777777" w:rsidR="009B1077" w:rsidRPr="00123613" w:rsidRDefault="009B1077" w:rsidP="009B1077">
      <w:pPr>
        <w:rPr>
          <w:rFonts w:cs="Arial"/>
          <w:szCs w:val="22"/>
        </w:rPr>
      </w:pPr>
      <w:r w:rsidRPr="00123613">
        <w:rPr>
          <w:rFonts w:cs="Arial"/>
          <w:szCs w:val="22"/>
        </w:rPr>
        <w:t>2005-2006</w:t>
      </w:r>
      <w:r w:rsidRPr="00123613">
        <w:rPr>
          <w:rFonts w:cs="Arial"/>
          <w:szCs w:val="22"/>
        </w:rPr>
        <w:tab/>
      </w:r>
      <w:r w:rsidRPr="00123613">
        <w:rPr>
          <w:rFonts w:cs="Arial"/>
          <w:szCs w:val="22"/>
        </w:rPr>
        <w:tab/>
        <w:t>Thesis Advisor, Fellow in Cardiovascular Disease, Mayo Clinic</w:t>
      </w:r>
    </w:p>
    <w:p w14:paraId="36ECFFAA" w14:textId="77777777" w:rsidR="009B1077" w:rsidRPr="00123613" w:rsidRDefault="009B1077" w:rsidP="009B1077">
      <w:pPr>
        <w:rPr>
          <w:rFonts w:cs="Arial"/>
          <w:szCs w:val="22"/>
        </w:rPr>
      </w:pPr>
      <w:r w:rsidRPr="00123613">
        <w:rPr>
          <w:rFonts w:cs="Arial"/>
          <w:szCs w:val="22"/>
        </w:rPr>
        <w:t>2005</w:t>
      </w:r>
      <w:r w:rsidRPr="00123613">
        <w:rPr>
          <w:rFonts w:cs="Arial"/>
          <w:szCs w:val="22"/>
        </w:rPr>
        <w:tab/>
      </w:r>
      <w:r w:rsidRPr="00123613">
        <w:rPr>
          <w:rFonts w:cs="Arial"/>
          <w:szCs w:val="22"/>
        </w:rPr>
        <w:tab/>
      </w:r>
      <w:r w:rsidRPr="00123613">
        <w:rPr>
          <w:rFonts w:cs="Arial"/>
          <w:szCs w:val="22"/>
        </w:rPr>
        <w:tab/>
        <w:t>Poster Presentation, Academy Health Annual Research Meeting, Boston MA</w:t>
      </w:r>
    </w:p>
    <w:p w14:paraId="3D18F792" w14:textId="77777777" w:rsidR="009B1077" w:rsidRPr="00123613" w:rsidRDefault="009B1077" w:rsidP="009B1077">
      <w:pPr>
        <w:rPr>
          <w:rFonts w:cs="Arial"/>
          <w:szCs w:val="22"/>
        </w:rPr>
      </w:pPr>
      <w:r w:rsidRPr="00123613">
        <w:rPr>
          <w:rFonts w:cs="Arial"/>
          <w:szCs w:val="22"/>
        </w:rPr>
        <w:t>2005</w:t>
      </w:r>
      <w:r w:rsidRPr="00123613">
        <w:rPr>
          <w:rFonts w:cs="Arial"/>
          <w:szCs w:val="22"/>
        </w:rPr>
        <w:tab/>
      </w:r>
      <w:r w:rsidRPr="00123613">
        <w:rPr>
          <w:rFonts w:cs="Arial"/>
          <w:szCs w:val="22"/>
        </w:rPr>
        <w:tab/>
      </w:r>
      <w:r w:rsidRPr="00123613">
        <w:rPr>
          <w:rFonts w:cs="Arial"/>
          <w:szCs w:val="22"/>
        </w:rPr>
        <w:tab/>
        <w:t xml:space="preserve">Presentation, NIH/RWJF Critical Issues in </w:t>
      </w:r>
      <w:proofErr w:type="spellStart"/>
      <w:r w:rsidRPr="00123613">
        <w:rPr>
          <w:rFonts w:cs="Arial"/>
          <w:szCs w:val="22"/>
        </w:rPr>
        <w:t>eHealth</w:t>
      </w:r>
      <w:proofErr w:type="spellEnd"/>
      <w:r w:rsidRPr="00123613">
        <w:rPr>
          <w:rFonts w:cs="Arial"/>
          <w:szCs w:val="22"/>
        </w:rPr>
        <w:t xml:space="preserve"> Research Conference, Bethesda, MD</w:t>
      </w:r>
    </w:p>
    <w:p w14:paraId="01DE7B94" w14:textId="77777777" w:rsidR="009B1077" w:rsidRPr="00123613" w:rsidRDefault="009B1077" w:rsidP="009B1077">
      <w:pPr>
        <w:rPr>
          <w:rFonts w:cs="Arial"/>
          <w:szCs w:val="22"/>
        </w:rPr>
      </w:pPr>
      <w:r w:rsidRPr="00123613">
        <w:rPr>
          <w:rFonts w:cs="Arial"/>
          <w:szCs w:val="22"/>
        </w:rPr>
        <w:t>2005</w:t>
      </w:r>
      <w:r w:rsidRPr="00123613">
        <w:rPr>
          <w:rFonts w:cs="Arial"/>
          <w:szCs w:val="22"/>
        </w:rPr>
        <w:tab/>
      </w:r>
      <w:r w:rsidRPr="00123613">
        <w:rPr>
          <w:rFonts w:cs="Arial"/>
          <w:szCs w:val="22"/>
        </w:rPr>
        <w:tab/>
      </w:r>
      <w:r w:rsidRPr="00123613">
        <w:rPr>
          <w:rFonts w:cs="Arial"/>
          <w:szCs w:val="22"/>
        </w:rPr>
        <w:tab/>
        <w:t>Presentation, 60</w:t>
      </w:r>
      <w:r w:rsidRPr="00123613">
        <w:rPr>
          <w:rFonts w:cs="Arial"/>
          <w:szCs w:val="22"/>
          <w:vertAlign w:val="superscript"/>
        </w:rPr>
        <w:t>th</w:t>
      </w:r>
      <w:r w:rsidRPr="00123613">
        <w:rPr>
          <w:rFonts w:cs="Arial"/>
          <w:szCs w:val="22"/>
        </w:rPr>
        <w:t xml:space="preserve"> Annual Conference of the American Association for Public Opinion Research, </w:t>
      </w:r>
      <w:r w:rsidRPr="00123613">
        <w:rPr>
          <w:rFonts w:cs="Arial"/>
          <w:szCs w:val="22"/>
        </w:rPr>
        <w:tab/>
      </w:r>
      <w:r w:rsidRPr="00123613">
        <w:rPr>
          <w:rFonts w:cs="Arial"/>
          <w:szCs w:val="22"/>
        </w:rPr>
        <w:tab/>
      </w:r>
      <w:r w:rsidRPr="00123613">
        <w:rPr>
          <w:rFonts w:cs="Arial"/>
          <w:szCs w:val="22"/>
        </w:rPr>
        <w:tab/>
      </w:r>
      <w:r w:rsidRPr="00123613">
        <w:rPr>
          <w:rFonts w:cs="Arial"/>
          <w:szCs w:val="22"/>
        </w:rPr>
        <w:tab/>
        <w:t>Miami FL</w:t>
      </w:r>
    </w:p>
    <w:p w14:paraId="4F378095" w14:textId="77777777" w:rsidR="009B1077" w:rsidRPr="00123613" w:rsidRDefault="009B1077" w:rsidP="009B1077">
      <w:pPr>
        <w:rPr>
          <w:rFonts w:cs="Arial"/>
          <w:szCs w:val="22"/>
        </w:rPr>
      </w:pPr>
      <w:r w:rsidRPr="00123613">
        <w:rPr>
          <w:rFonts w:cs="Arial"/>
          <w:bCs/>
          <w:szCs w:val="22"/>
        </w:rPr>
        <w:t>2006</w:t>
      </w:r>
      <w:r w:rsidRPr="00123613">
        <w:rPr>
          <w:rFonts w:cs="Arial"/>
          <w:bCs/>
          <w:szCs w:val="22"/>
        </w:rPr>
        <w:tab/>
      </w:r>
      <w:r w:rsidRPr="00123613">
        <w:rPr>
          <w:rFonts w:cs="Arial"/>
          <w:bCs/>
          <w:szCs w:val="22"/>
        </w:rPr>
        <w:tab/>
      </w:r>
      <w:r w:rsidRPr="00123613">
        <w:rPr>
          <w:rFonts w:cs="Arial"/>
          <w:bCs/>
          <w:szCs w:val="22"/>
        </w:rPr>
        <w:tab/>
      </w:r>
      <w:r w:rsidRPr="00123613">
        <w:rPr>
          <w:rFonts w:cs="Arial"/>
          <w:szCs w:val="22"/>
        </w:rPr>
        <w:t>Organizer and Chair, Invited Session, Joint Statistical Meetings, Seattle WA</w:t>
      </w:r>
    </w:p>
    <w:p w14:paraId="1F4CA73B" w14:textId="77777777" w:rsidR="009B1077" w:rsidRPr="00123613" w:rsidRDefault="009B1077" w:rsidP="009B1077">
      <w:pPr>
        <w:rPr>
          <w:rFonts w:cs="Arial"/>
          <w:szCs w:val="22"/>
        </w:rPr>
      </w:pPr>
      <w:r w:rsidRPr="00123613">
        <w:rPr>
          <w:rFonts w:cs="Arial"/>
          <w:szCs w:val="22"/>
        </w:rPr>
        <w:t>2006</w:t>
      </w:r>
      <w:r w:rsidRPr="00123613">
        <w:rPr>
          <w:rFonts w:cs="Arial"/>
          <w:szCs w:val="22"/>
        </w:rPr>
        <w:tab/>
      </w:r>
      <w:r w:rsidRPr="00123613">
        <w:rPr>
          <w:rFonts w:cs="Arial"/>
          <w:szCs w:val="22"/>
        </w:rPr>
        <w:tab/>
      </w:r>
      <w:r w:rsidRPr="00123613">
        <w:rPr>
          <w:rFonts w:cs="Arial"/>
          <w:szCs w:val="22"/>
        </w:rPr>
        <w:tab/>
        <w:t>Presentation, SRCOS Summer Research Conference in Statistics, Kerrville TX, Jun 4-7</w:t>
      </w:r>
    </w:p>
    <w:p w14:paraId="5AB83768" w14:textId="77777777" w:rsidR="009B1077" w:rsidRPr="00123613" w:rsidRDefault="009B1077" w:rsidP="009B1077">
      <w:pPr>
        <w:rPr>
          <w:rFonts w:cs="Arial"/>
          <w:szCs w:val="22"/>
        </w:rPr>
      </w:pPr>
      <w:r w:rsidRPr="00123613">
        <w:rPr>
          <w:rFonts w:cs="Arial"/>
          <w:szCs w:val="22"/>
        </w:rPr>
        <w:t>2006</w:t>
      </w:r>
      <w:r w:rsidRPr="00123613">
        <w:rPr>
          <w:rFonts w:cs="Arial"/>
          <w:szCs w:val="22"/>
        </w:rPr>
        <w:tab/>
      </w:r>
      <w:r w:rsidRPr="00123613">
        <w:rPr>
          <w:rFonts w:cs="Arial"/>
          <w:szCs w:val="22"/>
        </w:rPr>
        <w:tab/>
      </w:r>
      <w:r w:rsidRPr="00123613">
        <w:rPr>
          <w:rFonts w:cs="Arial"/>
          <w:szCs w:val="22"/>
        </w:rPr>
        <w:tab/>
        <w:t>Presentation, 7</w:t>
      </w:r>
      <w:r w:rsidRPr="00123613">
        <w:rPr>
          <w:rFonts w:cs="Arial"/>
          <w:szCs w:val="22"/>
          <w:vertAlign w:val="superscript"/>
        </w:rPr>
        <w:t>th</w:t>
      </w:r>
      <w:r w:rsidRPr="00123613">
        <w:rPr>
          <w:rFonts w:cs="Arial"/>
          <w:szCs w:val="22"/>
        </w:rPr>
        <w:t xml:space="preserve"> Annual New Cardiovascular Horizons, New Orleans LA (Nov)</w:t>
      </w:r>
    </w:p>
    <w:p w14:paraId="68327ABA" w14:textId="77777777" w:rsidR="009B1077" w:rsidRPr="00123613" w:rsidRDefault="009B1077" w:rsidP="009B1077">
      <w:pPr>
        <w:tabs>
          <w:tab w:val="left" w:pos="1440"/>
          <w:tab w:val="left" w:pos="1800"/>
        </w:tabs>
        <w:rPr>
          <w:rFonts w:cs="Arial"/>
          <w:b/>
          <w:bCs/>
          <w:szCs w:val="22"/>
          <w:u w:val="single"/>
        </w:rPr>
      </w:pPr>
    </w:p>
    <w:p w14:paraId="739B2BA0" w14:textId="77777777" w:rsidR="009B1077" w:rsidRPr="00123613" w:rsidRDefault="009B1077" w:rsidP="009B1077">
      <w:pPr>
        <w:tabs>
          <w:tab w:val="left" w:pos="1440"/>
          <w:tab w:val="left" w:pos="1800"/>
        </w:tabs>
        <w:rPr>
          <w:rFonts w:cs="Arial"/>
          <w:b/>
          <w:bCs/>
          <w:szCs w:val="22"/>
          <w:u w:val="single"/>
        </w:rPr>
      </w:pPr>
      <w:r w:rsidRPr="00123613">
        <w:rPr>
          <w:rFonts w:cs="Arial"/>
          <w:b/>
          <w:bCs/>
          <w:szCs w:val="22"/>
          <w:u w:val="single"/>
        </w:rPr>
        <w:t>Honors</w:t>
      </w:r>
    </w:p>
    <w:p w14:paraId="22E59535" w14:textId="77777777" w:rsidR="009B1077" w:rsidRPr="00123613" w:rsidRDefault="009B1077" w:rsidP="009B1077">
      <w:pPr>
        <w:tabs>
          <w:tab w:val="left" w:pos="1440"/>
          <w:tab w:val="left" w:pos="1800"/>
        </w:tabs>
        <w:rPr>
          <w:rFonts w:cs="Arial"/>
          <w:szCs w:val="22"/>
        </w:rPr>
      </w:pPr>
      <w:r w:rsidRPr="00123613">
        <w:rPr>
          <w:rFonts w:cs="Arial"/>
          <w:bCs/>
          <w:szCs w:val="22"/>
        </w:rPr>
        <w:t>1999</w:t>
      </w:r>
      <w:r w:rsidRPr="00123613">
        <w:rPr>
          <w:rFonts w:cs="Arial"/>
          <w:bCs/>
          <w:szCs w:val="22"/>
        </w:rPr>
        <w:tab/>
        <w:t xml:space="preserve">Dean’s List, </w:t>
      </w:r>
      <w:r w:rsidRPr="00123613">
        <w:rPr>
          <w:rFonts w:cs="Arial"/>
          <w:szCs w:val="22"/>
        </w:rPr>
        <w:t>Baylor University, Waco TX</w:t>
      </w:r>
    </w:p>
    <w:p w14:paraId="5C99E44D" w14:textId="77777777" w:rsidR="009B1077" w:rsidRPr="00123613" w:rsidRDefault="009B1077" w:rsidP="009B1077">
      <w:pPr>
        <w:tabs>
          <w:tab w:val="left" w:pos="1440"/>
          <w:tab w:val="left" w:pos="1800"/>
        </w:tabs>
        <w:rPr>
          <w:rFonts w:cs="Arial"/>
          <w:bCs/>
          <w:szCs w:val="22"/>
        </w:rPr>
      </w:pPr>
      <w:r w:rsidRPr="00123613">
        <w:rPr>
          <w:rFonts w:cs="Arial"/>
          <w:szCs w:val="22"/>
        </w:rPr>
        <w:t>1999</w:t>
      </w:r>
      <w:r w:rsidRPr="00123613">
        <w:rPr>
          <w:rFonts w:cs="Arial"/>
          <w:szCs w:val="22"/>
        </w:rPr>
        <w:tab/>
        <w:t>President of Pi Mu Epsilon, Math Honor Society</w:t>
      </w:r>
    </w:p>
    <w:p w14:paraId="16D833D8" w14:textId="77777777" w:rsidR="009B1077" w:rsidRPr="00123613" w:rsidRDefault="009B1077" w:rsidP="009B1077">
      <w:pPr>
        <w:tabs>
          <w:tab w:val="left" w:pos="1440"/>
          <w:tab w:val="left" w:pos="1800"/>
        </w:tabs>
        <w:rPr>
          <w:rFonts w:cs="Arial"/>
          <w:bCs/>
          <w:szCs w:val="22"/>
        </w:rPr>
      </w:pPr>
      <w:r w:rsidRPr="00123613">
        <w:rPr>
          <w:rFonts w:cs="Arial"/>
          <w:bCs/>
          <w:szCs w:val="22"/>
        </w:rPr>
        <w:t>1999</w:t>
      </w:r>
      <w:r w:rsidRPr="00123613">
        <w:rPr>
          <w:rFonts w:cs="Arial"/>
          <w:bCs/>
          <w:szCs w:val="22"/>
        </w:rPr>
        <w:tab/>
        <w:t>V</w:t>
      </w:r>
      <w:r w:rsidRPr="00123613">
        <w:rPr>
          <w:rFonts w:cs="Arial"/>
          <w:szCs w:val="22"/>
        </w:rPr>
        <w:t>ice-President of Kappa Delta Pi, Education National Honor Society</w:t>
      </w:r>
    </w:p>
    <w:p w14:paraId="7F499F16" w14:textId="77777777" w:rsidR="009B1077" w:rsidRPr="00123613" w:rsidRDefault="009B1077" w:rsidP="009B1077">
      <w:pPr>
        <w:tabs>
          <w:tab w:val="left" w:pos="1440"/>
          <w:tab w:val="left" w:pos="1800"/>
        </w:tabs>
        <w:rPr>
          <w:rFonts w:cs="Arial"/>
          <w:bCs/>
          <w:szCs w:val="22"/>
        </w:rPr>
      </w:pPr>
      <w:r w:rsidRPr="00123613">
        <w:rPr>
          <w:rFonts w:cs="Arial"/>
          <w:bCs/>
          <w:szCs w:val="22"/>
        </w:rPr>
        <w:t>1999</w:t>
      </w:r>
      <w:r w:rsidRPr="00123613">
        <w:rPr>
          <w:rFonts w:cs="Arial"/>
          <w:bCs/>
          <w:szCs w:val="22"/>
        </w:rPr>
        <w:tab/>
        <w:t>M</w:t>
      </w:r>
      <w:r w:rsidRPr="00123613">
        <w:rPr>
          <w:rFonts w:cs="Arial"/>
          <w:szCs w:val="22"/>
        </w:rPr>
        <w:t>ember, Golden Key National Honor Society</w:t>
      </w:r>
    </w:p>
    <w:p w14:paraId="466902FB" w14:textId="77777777" w:rsidR="009B1077" w:rsidRPr="00123613" w:rsidRDefault="009B1077" w:rsidP="009B1077">
      <w:pPr>
        <w:tabs>
          <w:tab w:val="left" w:pos="1440"/>
          <w:tab w:val="left" w:pos="1800"/>
        </w:tabs>
        <w:rPr>
          <w:rFonts w:cs="Arial"/>
          <w:bCs/>
          <w:szCs w:val="22"/>
        </w:rPr>
      </w:pPr>
      <w:r w:rsidRPr="00123613">
        <w:rPr>
          <w:rFonts w:cs="Arial"/>
          <w:bCs/>
          <w:szCs w:val="22"/>
        </w:rPr>
        <w:t>1999</w:t>
      </w:r>
      <w:r w:rsidRPr="00123613">
        <w:rPr>
          <w:rFonts w:cs="Arial"/>
          <w:bCs/>
          <w:szCs w:val="22"/>
        </w:rPr>
        <w:tab/>
        <w:t>M</w:t>
      </w:r>
      <w:r w:rsidRPr="00123613">
        <w:rPr>
          <w:rFonts w:cs="Arial"/>
          <w:szCs w:val="22"/>
        </w:rPr>
        <w:t>ember, Alpha Chi, Top 10% Baylor University Juniors &amp; Seniors</w:t>
      </w:r>
    </w:p>
    <w:p w14:paraId="45A437EA" w14:textId="77777777" w:rsidR="009B1077" w:rsidRPr="00123613" w:rsidRDefault="00E67A05" w:rsidP="00AB051B">
      <w:pPr>
        <w:pStyle w:val="Heading1"/>
        <w:rPr>
          <w:rFonts w:cs="Arial"/>
          <w:szCs w:val="22"/>
        </w:rPr>
      </w:pPr>
      <w:r w:rsidRPr="00123613">
        <w:rPr>
          <w:rFonts w:cs="Arial"/>
          <w:szCs w:val="22"/>
        </w:rPr>
        <w:t>C.</w:t>
      </w:r>
      <w:r w:rsidRPr="00123613">
        <w:rPr>
          <w:rFonts w:cs="Arial"/>
          <w:szCs w:val="22"/>
        </w:rPr>
        <w:tab/>
      </w:r>
      <w:r w:rsidR="009B1077" w:rsidRPr="00123613">
        <w:rPr>
          <w:rFonts w:cs="Arial"/>
          <w:szCs w:val="22"/>
        </w:rPr>
        <w:t>Contribution to</w:t>
      </w:r>
      <w:r w:rsidR="00C00F42" w:rsidRPr="00123613">
        <w:rPr>
          <w:rFonts w:cs="Arial"/>
          <w:szCs w:val="22"/>
        </w:rPr>
        <w:t xml:space="preserve"> Science</w:t>
      </w:r>
    </w:p>
    <w:p w14:paraId="4801F8F4" w14:textId="77777777" w:rsidR="00C8499F" w:rsidRPr="00123613" w:rsidRDefault="00525ABF" w:rsidP="00AB051B">
      <w:pPr>
        <w:pStyle w:val="ListParagraph"/>
        <w:ind w:left="360" w:hanging="360"/>
        <w:rPr>
          <w:rFonts w:cs="Arial"/>
          <w:szCs w:val="22"/>
        </w:rPr>
      </w:pPr>
      <w:r>
        <w:rPr>
          <w:rFonts w:cs="Arial"/>
          <w:szCs w:val="22"/>
        </w:rPr>
        <w:t>1.   </w:t>
      </w:r>
      <w:r w:rsidR="00C8499F" w:rsidRPr="00123613">
        <w:rPr>
          <w:rFonts w:cs="Arial"/>
          <w:szCs w:val="22"/>
        </w:rPr>
        <w:t xml:space="preserve">My early methodological work </w:t>
      </w:r>
      <w:r w:rsidR="004759D6" w:rsidRPr="00123613">
        <w:rPr>
          <w:rFonts w:cs="Arial"/>
          <w:szCs w:val="22"/>
        </w:rPr>
        <w:t>focused on</w:t>
      </w:r>
      <w:r w:rsidR="00C8499F" w:rsidRPr="00123613">
        <w:rPr>
          <w:rFonts w:cs="Arial"/>
          <w:szCs w:val="22"/>
        </w:rPr>
        <w:t xml:space="preserve"> missing data methods in statistical analysis.</w:t>
      </w:r>
      <w:r w:rsidR="0030675B" w:rsidRPr="00123613">
        <w:rPr>
          <w:rFonts w:cs="Arial"/>
          <w:szCs w:val="22"/>
        </w:rPr>
        <w:t xml:space="preserve"> Multiple imputation is known to be statistically valid when “n” is large. However, questions remained about the validity of multiple </w:t>
      </w:r>
      <w:proofErr w:type="gramStart"/>
      <w:r w:rsidR="0030675B" w:rsidRPr="00123613">
        <w:rPr>
          <w:rFonts w:cs="Arial"/>
          <w:szCs w:val="22"/>
        </w:rPr>
        <w:t>imputation</w:t>
      </w:r>
      <w:proofErr w:type="gramEnd"/>
      <w:r w:rsidR="0030675B" w:rsidRPr="00123613">
        <w:rPr>
          <w:rFonts w:cs="Arial"/>
          <w:szCs w:val="22"/>
        </w:rPr>
        <w:t xml:space="preserve"> for small samples in clinical trials. Therefore, I investigated the small-sample performance of several multiple imputation methods, as well as the last observation carried forward method.  Based on this experience, I then conducted a simulation study that compared the rate of false positive results or regulatory risk error (RRE) from last or baseline observations forward( LOCF, BOCF), multiple imputation (MI), and likelihood-based repeated measures in 32 scenarios that were generated from a 2(5) full factorial arrangement with data missing due to a missing not at random (MNAR) mechanism since a common choice for the primary analysis in drug development is to assess mean changes via analysis of (co)variance with missing data imputed by LOCF, BOCF.  In 2010, I translated this work into missing data assumptions and methods in a smoking cessation study and determined that none of the missing data imputation methods currently available can compensate for bias when there are substantial </w:t>
      </w:r>
      <w:r w:rsidR="0030675B" w:rsidRPr="00123613">
        <w:rPr>
          <w:rFonts w:cs="Arial"/>
          <w:szCs w:val="22"/>
        </w:rPr>
        <w:lastRenderedPageBreak/>
        <w:t>amounts of missing data.  By providing evidence and statistical approaches to solving these analytical problems, continue to be a resource to healthcare research.  I served as the primary biostatistician for all of these studies.</w:t>
      </w:r>
    </w:p>
    <w:p w14:paraId="0EB88687" w14:textId="77777777" w:rsidR="00AB051B" w:rsidRPr="00123613" w:rsidRDefault="00C8499F" w:rsidP="00AB051B">
      <w:pPr>
        <w:pStyle w:val="BodyTextIndent"/>
        <w:numPr>
          <w:ilvl w:val="0"/>
          <w:numId w:val="26"/>
        </w:numPr>
        <w:rPr>
          <w:color w:val="auto"/>
          <w:sz w:val="22"/>
          <w:szCs w:val="22"/>
        </w:rPr>
      </w:pPr>
      <w:r w:rsidRPr="00123613">
        <w:rPr>
          <w:b/>
          <w:bCs/>
          <w:color w:val="auto"/>
          <w:sz w:val="22"/>
          <w:szCs w:val="22"/>
        </w:rPr>
        <w:t>Barnes SA</w:t>
      </w:r>
      <w:r w:rsidRPr="00123613">
        <w:rPr>
          <w:color w:val="auto"/>
          <w:sz w:val="22"/>
          <w:szCs w:val="22"/>
        </w:rPr>
        <w:t xml:space="preserve">, </w:t>
      </w:r>
      <w:proofErr w:type="spellStart"/>
      <w:r w:rsidRPr="00123613">
        <w:rPr>
          <w:color w:val="auto"/>
          <w:sz w:val="22"/>
          <w:szCs w:val="22"/>
        </w:rPr>
        <w:t>Lindborg</w:t>
      </w:r>
      <w:proofErr w:type="spellEnd"/>
      <w:r w:rsidRPr="00123613">
        <w:rPr>
          <w:color w:val="auto"/>
          <w:sz w:val="22"/>
          <w:szCs w:val="22"/>
        </w:rPr>
        <w:t xml:space="preserve"> SR, Seamen JW.  Multiple Imputation Techniques in Small Sample Clinical Trials.  </w:t>
      </w:r>
      <w:r w:rsidRPr="00123613">
        <w:rPr>
          <w:i/>
          <w:iCs/>
          <w:color w:val="auto"/>
          <w:sz w:val="22"/>
          <w:szCs w:val="22"/>
        </w:rPr>
        <w:t>Statistics in Medicine</w:t>
      </w:r>
      <w:r w:rsidRPr="00123613">
        <w:rPr>
          <w:color w:val="auto"/>
          <w:sz w:val="22"/>
          <w:szCs w:val="22"/>
        </w:rPr>
        <w:t>, Jan 2006; 25(2):233-45.</w:t>
      </w:r>
    </w:p>
    <w:p w14:paraId="580DB35F" w14:textId="77777777" w:rsidR="00AB051B" w:rsidRPr="00123613" w:rsidRDefault="00C8499F" w:rsidP="00AB051B">
      <w:pPr>
        <w:pStyle w:val="BodyTextIndent"/>
        <w:numPr>
          <w:ilvl w:val="0"/>
          <w:numId w:val="26"/>
        </w:numPr>
        <w:rPr>
          <w:color w:val="auto"/>
          <w:sz w:val="22"/>
          <w:szCs w:val="22"/>
        </w:rPr>
      </w:pPr>
      <w:r w:rsidRPr="00123613">
        <w:rPr>
          <w:b/>
          <w:bCs/>
          <w:color w:val="auto"/>
          <w:sz w:val="22"/>
          <w:szCs w:val="22"/>
          <w:lang w:val="sv-SE"/>
        </w:rPr>
        <w:t>Barnes SA</w:t>
      </w:r>
      <w:r w:rsidRPr="00123613">
        <w:rPr>
          <w:color w:val="auto"/>
          <w:sz w:val="22"/>
          <w:szCs w:val="22"/>
          <w:lang w:val="sv-SE"/>
        </w:rPr>
        <w:t xml:space="preserve">, Mallinckrodt CH, Lindborg SR, Carter MK.  </w:t>
      </w:r>
      <w:r w:rsidRPr="00123613">
        <w:rPr>
          <w:color w:val="auto"/>
          <w:sz w:val="22"/>
          <w:szCs w:val="22"/>
        </w:rPr>
        <w:t xml:space="preserve">The Impact of Missing Data and How It Is Handled on the Rate of False Positive Results in Drug Development.  </w:t>
      </w:r>
      <w:r w:rsidRPr="00123613">
        <w:rPr>
          <w:i/>
          <w:iCs/>
          <w:color w:val="auto"/>
          <w:sz w:val="22"/>
          <w:szCs w:val="22"/>
        </w:rPr>
        <w:t>Pharmaceutical Statistics</w:t>
      </w:r>
      <w:r w:rsidRPr="00123613">
        <w:rPr>
          <w:color w:val="auto"/>
          <w:sz w:val="22"/>
          <w:szCs w:val="22"/>
        </w:rPr>
        <w:t>, 2008 Jul-Sep</w:t>
      </w:r>
      <w:proofErr w:type="gramStart"/>
      <w:r w:rsidRPr="00123613">
        <w:rPr>
          <w:color w:val="auto"/>
          <w:sz w:val="22"/>
          <w:szCs w:val="22"/>
        </w:rPr>
        <w:t>;7</w:t>
      </w:r>
      <w:proofErr w:type="gramEnd"/>
      <w:r w:rsidRPr="00123613">
        <w:rPr>
          <w:color w:val="auto"/>
          <w:sz w:val="22"/>
          <w:szCs w:val="22"/>
        </w:rPr>
        <w:t>(3):215-25.</w:t>
      </w:r>
    </w:p>
    <w:p w14:paraId="20A7248C" w14:textId="77777777" w:rsidR="00C8499F" w:rsidRPr="00123613" w:rsidRDefault="00C8499F" w:rsidP="00AB051B">
      <w:pPr>
        <w:pStyle w:val="BodyTextIndent"/>
        <w:numPr>
          <w:ilvl w:val="0"/>
          <w:numId w:val="26"/>
        </w:numPr>
        <w:rPr>
          <w:color w:val="auto"/>
          <w:sz w:val="22"/>
          <w:szCs w:val="22"/>
        </w:rPr>
      </w:pPr>
      <w:r w:rsidRPr="00123613">
        <w:rPr>
          <w:b/>
          <w:bCs/>
          <w:color w:val="auto"/>
          <w:sz w:val="22"/>
          <w:szCs w:val="22"/>
        </w:rPr>
        <w:t>Barnes SA</w:t>
      </w:r>
      <w:r w:rsidRPr="00123613">
        <w:rPr>
          <w:color w:val="auto"/>
          <w:sz w:val="22"/>
          <w:szCs w:val="22"/>
        </w:rPr>
        <w:t>, Larsen MD, Schroeder D, Hanson A, Decker PA.</w:t>
      </w:r>
      <w:r w:rsidRPr="00123613">
        <w:rPr>
          <w:b/>
          <w:bCs/>
          <w:color w:val="auto"/>
          <w:sz w:val="22"/>
          <w:szCs w:val="22"/>
        </w:rPr>
        <w:t xml:space="preserve">  </w:t>
      </w:r>
      <w:r w:rsidRPr="00123613">
        <w:rPr>
          <w:color w:val="auto"/>
          <w:sz w:val="22"/>
          <w:szCs w:val="22"/>
        </w:rPr>
        <w:t xml:space="preserve">Missing data assumptions and methods in a smoking cessation study.  </w:t>
      </w:r>
      <w:r w:rsidRPr="00123613">
        <w:rPr>
          <w:rStyle w:val="jrnl"/>
          <w:i/>
          <w:iCs/>
          <w:color w:val="auto"/>
          <w:sz w:val="22"/>
          <w:szCs w:val="22"/>
        </w:rPr>
        <w:t>Addiction</w:t>
      </w:r>
      <w:r w:rsidRPr="00123613">
        <w:rPr>
          <w:color w:val="auto"/>
          <w:sz w:val="22"/>
          <w:szCs w:val="22"/>
        </w:rPr>
        <w:t xml:space="preserve"> 2010 Mar</w:t>
      </w:r>
      <w:proofErr w:type="gramStart"/>
      <w:r w:rsidRPr="00123613">
        <w:rPr>
          <w:color w:val="auto"/>
          <w:sz w:val="22"/>
          <w:szCs w:val="22"/>
        </w:rPr>
        <w:t>;105</w:t>
      </w:r>
      <w:proofErr w:type="gramEnd"/>
      <w:r w:rsidRPr="00123613">
        <w:rPr>
          <w:color w:val="auto"/>
          <w:sz w:val="22"/>
          <w:szCs w:val="22"/>
        </w:rPr>
        <w:t>(3):431-7.</w:t>
      </w:r>
    </w:p>
    <w:p w14:paraId="4731CAF4" w14:textId="77777777" w:rsidR="0030675B" w:rsidRPr="00123613" w:rsidRDefault="0030675B" w:rsidP="0030675B">
      <w:pPr>
        <w:pStyle w:val="BodyTextIndent"/>
        <w:ind w:left="1080"/>
        <w:rPr>
          <w:color w:val="auto"/>
          <w:sz w:val="22"/>
          <w:szCs w:val="22"/>
        </w:rPr>
      </w:pPr>
    </w:p>
    <w:p w14:paraId="5C43C00A" w14:textId="77777777" w:rsidR="00C8499F" w:rsidRPr="00123613" w:rsidRDefault="00B11D01" w:rsidP="00AB051B">
      <w:pPr>
        <w:pStyle w:val="ListParagraph"/>
        <w:tabs>
          <w:tab w:val="left" w:pos="360"/>
        </w:tabs>
        <w:ind w:left="450" w:hanging="450"/>
        <w:rPr>
          <w:rFonts w:cs="Arial"/>
          <w:szCs w:val="22"/>
        </w:rPr>
      </w:pPr>
      <w:r>
        <w:rPr>
          <w:rFonts w:cs="Arial"/>
          <w:szCs w:val="22"/>
        </w:rPr>
        <w:t>2.    </w:t>
      </w:r>
      <w:r w:rsidR="0030675B" w:rsidRPr="00123613">
        <w:rPr>
          <w:rFonts w:cs="Arial"/>
          <w:szCs w:val="22"/>
        </w:rPr>
        <w:t xml:space="preserve">In addition to the scientific contributions above, </w:t>
      </w:r>
      <w:r w:rsidR="00C8499F" w:rsidRPr="00123613">
        <w:rPr>
          <w:rFonts w:cs="Arial"/>
          <w:szCs w:val="22"/>
        </w:rPr>
        <w:t xml:space="preserve">I have also been active in </w:t>
      </w:r>
      <w:r w:rsidR="0030675B" w:rsidRPr="00123613">
        <w:rPr>
          <w:rFonts w:cs="Arial"/>
          <w:szCs w:val="22"/>
        </w:rPr>
        <w:t>survey research, f</w:t>
      </w:r>
      <w:r w:rsidR="00C8499F" w:rsidRPr="00123613">
        <w:rPr>
          <w:rFonts w:cs="Arial"/>
          <w:szCs w:val="22"/>
        </w:rPr>
        <w:t xml:space="preserve">rom the evaluation of methods of data collection and the impact </w:t>
      </w:r>
      <w:r w:rsidR="004760F0" w:rsidRPr="00123613">
        <w:rPr>
          <w:rFonts w:cs="Arial"/>
          <w:szCs w:val="22"/>
        </w:rPr>
        <w:t>of</w:t>
      </w:r>
      <w:r w:rsidR="00C8499F" w:rsidRPr="00123613">
        <w:rPr>
          <w:rFonts w:cs="Arial"/>
          <w:szCs w:val="22"/>
        </w:rPr>
        <w:t xml:space="preserve"> response rates to survey instrument development.</w:t>
      </w:r>
      <w:r w:rsidR="004760F0" w:rsidRPr="00123613">
        <w:rPr>
          <w:rFonts w:cs="Arial"/>
          <w:szCs w:val="22"/>
        </w:rPr>
        <w:t xml:space="preserve"> Specifically, survey tools are needed for ongoing improvement </w:t>
      </w:r>
      <w:r w:rsidR="00123613" w:rsidRPr="00123613">
        <w:rPr>
          <w:rFonts w:cs="Arial"/>
          <w:szCs w:val="22"/>
        </w:rPr>
        <w:t xml:space="preserve">of healthcare </w:t>
      </w:r>
      <w:r w:rsidR="004760F0" w:rsidRPr="00123613">
        <w:rPr>
          <w:rFonts w:cs="Arial"/>
          <w:szCs w:val="22"/>
        </w:rPr>
        <w:t>and have not been developed for aspects of EHR implementation. For example, I have successfully developed a valid survey tool that can be useful when prioritizing improvement efforts in relation to electronic health record implementation.  Further, I have experience in both patient and clinician survey research, assessing the effects of mixed-mode (mail and web survey) combinations on response rates, response times, and nonresponse bias among primary care and specialty internal medicine physicians i</w:t>
      </w:r>
      <w:r w:rsidR="00123613" w:rsidRPr="00123613">
        <w:rPr>
          <w:rFonts w:cs="Arial"/>
          <w:szCs w:val="22"/>
        </w:rPr>
        <w:t>n addition to burden of fatigue</w:t>
      </w:r>
      <w:r w:rsidR="004760F0" w:rsidRPr="00123613">
        <w:rPr>
          <w:rFonts w:cs="Arial"/>
          <w:szCs w:val="22"/>
        </w:rPr>
        <w:t>.</w:t>
      </w:r>
    </w:p>
    <w:p w14:paraId="2E2B31D3" w14:textId="77777777" w:rsidR="00AB051B" w:rsidRPr="00123613" w:rsidRDefault="00C8499F" w:rsidP="00AB051B">
      <w:pPr>
        <w:pStyle w:val="ListParagraph"/>
        <w:numPr>
          <w:ilvl w:val="0"/>
          <w:numId w:val="28"/>
        </w:numPr>
        <w:contextualSpacing/>
        <w:rPr>
          <w:rFonts w:cs="Arial"/>
          <w:szCs w:val="22"/>
        </w:rPr>
      </w:pPr>
      <w:r w:rsidRPr="00123613">
        <w:rPr>
          <w:rFonts w:cs="Arial"/>
          <w:szCs w:val="22"/>
        </w:rPr>
        <w:t xml:space="preserve">Xiao Y, Montgomery DC, Philpot LM, </w:t>
      </w:r>
      <w:r w:rsidRPr="00123613">
        <w:rPr>
          <w:rFonts w:cs="Arial"/>
          <w:b/>
          <w:bCs/>
          <w:szCs w:val="22"/>
        </w:rPr>
        <w:t>Barnes SA</w:t>
      </w:r>
      <w:r w:rsidRPr="00123613">
        <w:rPr>
          <w:rFonts w:cs="Arial"/>
          <w:szCs w:val="22"/>
        </w:rPr>
        <w:t xml:space="preserve">, Compton J, </w:t>
      </w:r>
      <w:proofErr w:type="spellStart"/>
      <w:r w:rsidRPr="00123613">
        <w:rPr>
          <w:rFonts w:cs="Arial"/>
          <w:szCs w:val="22"/>
        </w:rPr>
        <w:t>Kennerly</w:t>
      </w:r>
      <w:proofErr w:type="spellEnd"/>
      <w:r w:rsidRPr="00123613">
        <w:rPr>
          <w:rFonts w:cs="Arial"/>
          <w:szCs w:val="22"/>
        </w:rPr>
        <w:t xml:space="preserve"> D.  Development of a tool to measure user experience following electronic health record implementation</w:t>
      </w:r>
      <w:r w:rsidRPr="00123613">
        <w:rPr>
          <w:rFonts w:cs="Arial"/>
          <w:i/>
          <w:iCs/>
          <w:szCs w:val="22"/>
        </w:rPr>
        <w:t xml:space="preserve">.  J </w:t>
      </w:r>
      <w:proofErr w:type="spellStart"/>
      <w:r w:rsidRPr="00123613">
        <w:rPr>
          <w:rFonts w:cs="Arial"/>
          <w:i/>
          <w:iCs/>
          <w:szCs w:val="22"/>
        </w:rPr>
        <w:t>Nurs</w:t>
      </w:r>
      <w:proofErr w:type="spellEnd"/>
      <w:r w:rsidRPr="00123613">
        <w:rPr>
          <w:rFonts w:cs="Arial"/>
          <w:i/>
          <w:iCs/>
          <w:szCs w:val="22"/>
        </w:rPr>
        <w:t xml:space="preserve"> Adm</w:t>
      </w:r>
      <w:r w:rsidRPr="00123613">
        <w:rPr>
          <w:rFonts w:cs="Arial"/>
          <w:szCs w:val="22"/>
        </w:rPr>
        <w:t>. 2014 Jul-Aug</w:t>
      </w:r>
      <w:proofErr w:type="gramStart"/>
      <w:r w:rsidRPr="00123613">
        <w:rPr>
          <w:rFonts w:cs="Arial"/>
          <w:szCs w:val="22"/>
        </w:rPr>
        <w:t>;44</w:t>
      </w:r>
      <w:proofErr w:type="gramEnd"/>
      <w:r w:rsidRPr="00123613">
        <w:rPr>
          <w:rFonts w:cs="Arial"/>
          <w:szCs w:val="22"/>
        </w:rPr>
        <w:t>(7/8):423-8.</w:t>
      </w:r>
    </w:p>
    <w:p w14:paraId="4A233E99" w14:textId="77777777" w:rsidR="00AB051B" w:rsidRPr="00123613" w:rsidRDefault="00C8499F" w:rsidP="00AB051B">
      <w:pPr>
        <w:pStyle w:val="ListParagraph"/>
        <w:numPr>
          <w:ilvl w:val="0"/>
          <w:numId w:val="28"/>
        </w:numPr>
        <w:contextualSpacing/>
        <w:rPr>
          <w:rFonts w:cs="Arial"/>
          <w:szCs w:val="22"/>
        </w:rPr>
      </w:pPr>
      <w:r w:rsidRPr="00123613">
        <w:rPr>
          <w:rFonts w:cs="Arial"/>
          <w:szCs w:val="22"/>
          <w:lang w:val="sv-SE"/>
        </w:rPr>
        <w:t xml:space="preserve">Beebe, TJ, Locke, GR, </w:t>
      </w:r>
      <w:r w:rsidRPr="00123613">
        <w:rPr>
          <w:rFonts w:cs="Arial"/>
          <w:b/>
          <w:bCs/>
          <w:szCs w:val="22"/>
          <w:lang w:val="sv-SE"/>
        </w:rPr>
        <w:t>Barnes, SA</w:t>
      </w:r>
      <w:r w:rsidRPr="00123613">
        <w:rPr>
          <w:rFonts w:cs="Arial"/>
          <w:szCs w:val="22"/>
          <w:lang w:val="sv-SE"/>
        </w:rPr>
        <w:t xml:space="preserve">, Davern ME, Anderson, KJ.  </w:t>
      </w:r>
      <w:r w:rsidRPr="00123613">
        <w:rPr>
          <w:rFonts w:cs="Arial"/>
          <w:szCs w:val="22"/>
        </w:rPr>
        <w:t xml:space="preserve">Mixing web and mail methods in a survey of physicians.  </w:t>
      </w:r>
      <w:r w:rsidRPr="00123613">
        <w:rPr>
          <w:rFonts w:cs="Arial"/>
          <w:i/>
          <w:iCs/>
          <w:szCs w:val="22"/>
        </w:rPr>
        <w:t>Health Services Research</w:t>
      </w:r>
      <w:r w:rsidRPr="00123613">
        <w:rPr>
          <w:rFonts w:cs="Arial"/>
          <w:szCs w:val="22"/>
        </w:rPr>
        <w:t xml:space="preserve"> 2007 June 42:3, Part 1: 1219-1234.</w:t>
      </w:r>
    </w:p>
    <w:p w14:paraId="45255058" w14:textId="77777777" w:rsidR="00AB051B" w:rsidRPr="00123613" w:rsidRDefault="00C8499F" w:rsidP="00AB051B">
      <w:pPr>
        <w:pStyle w:val="ListParagraph"/>
        <w:numPr>
          <w:ilvl w:val="0"/>
          <w:numId w:val="28"/>
        </w:numPr>
        <w:contextualSpacing/>
        <w:rPr>
          <w:rFonts w:cs="Arial"/>
          <w:szCs w:val="22"/>
        </w:rPr>
      </w:pPr>
      <w:r w:rsidRPr="00123613">
        <w:rPr>
          <w:rFonts w:cs="Arial"/>
          <w:szCs w:val="22"/>
          <w:lang w:val="sv-SE"/>
        </w:rPr>
        <w:t xml:space="preserve">Mesa RA, Wadleigh M, Niblack, J, Gilliland DG, Verstovsek S, Camoriano J, Solberg L, </w:t>
      </w:r>
      <w:r w:rsidRPr="00123613">
        <w:rPr>
          <w:rFonts w:cs="Arial"/>
          <w:b/>
          <w:bCs/>
          <w:szCs w:val="22"/>
          <w:lang w:val="sv-SE"/>
        </w:rPr>
        <w:t>Barnes SA</w:t>
      </w:r>
      <w:r w:rsidRPr="00123613">
        <w:rPr>
          <w:rFonts w:cs="Arial"/>
          <w:szCs w:val="22"/>
          <w:lang w:val="sv-SE"/>
        </w:rPr>
        <w:t>, Sloan J, Atherton P, Tan A, Tefferi A.  The burden of fatigue and quality of life in myeloproliferative disorders (MPDs): an international internet-based survey of 1179 MPD patients.  Cancer, 2007 Jan 1;109(1):68-76.</w:t>
      </w:r>
    </w:p>
    <w:p w14:paraId="438814DD" w14:textId="77777777" w:rsidR="00C8499F" w:rsidRPr="00123613" w:rsidRDefault="00C8499F" w:rsidP="00AB051B">
      <w:pPr>
        <w:pStyle w:val="ListParagraph"/>
        <w:numPr>
          <w:ilvl w:val="0"/>
          <w:numId w:val="28"/>
        </w:numPr>
        <w:contextualSpacing/>
        <w:rPr>
          <w:rFonts w:cs="Arial"/>
          <w:szCs w:val="22"/>
        </w:rPr>
      </w:pPr>
      <w:r w:rsidRPr="00123613">
        <w:rPr>
          <w:rFonts w:cs="Arial"/>
          <w:szCs w:val="22"/>
          <w:lang w:val="sv-SE"/>
        </w:rPr>
        <w:t xml:space="preserve">Beebe, TJ, McRae, JA, </w:t>
      </w:r>
      <w:r w:rsidRPr="00123613">
        <w:rPr>
          <w:rFonts w:cs="Arial"/>
          <w:b/>
          <w:bCs/>
          <w:szCs w:val="22"/>
          <w:lang w:val="sv-SE"/>
        </w:rPr>
        <w:t>Barnes, SA.</w:t>
      </w:r>
      <w:r w:rsidRPr="00123613">
        <w:rPr>
          <w:rFonts w:cs="Arial"/>
          <w:szCs w:val="22"/>
          <w:lang w:val="sv-SE"/>
        </w:rPr>
        <w:t xml:space="preserve">  </w:t>
      </w:r>
      <w:r w:rsidRPr="00123613">
        <w:rPr>
          <w:rFonts w:cs="Arial"/>
          <w:szCs w:val="22"/>
        </w:rPr>
        <w:t xml:space="preserve">A comparison of self-reported use of behavioral health services with Medicaid agency records in Minnesota.  </w:t>
      </w:r>
      <w:r w:rsidRPr="00123613">
        <w:rPr>
          <w:rFonts w:cs="Arial"/>
          <w:i/>
          <w:iCs/>
          <w:szCs w:val="22"/>
        </w:rPr>
        <w:t>Psychiatric Services</w:t>
      </w:r>
      <w:r w:rsidRPr="00123613">
        <w:rPr>
          <w:rFonts w:cs="Arial"/>
          <w:szCs w:val="22"/>
        </w:rPr>
        <w:t>, 2006 Nov</w:t>
      </w:r>
      <w:proofErr w:type="gramStart"/>
      <w:r w:rsidRPr="00123613">
        <w:rPr>
          <w:rFonts w:cs="Arial"/>
          <w:szCs w:val="22"/>
        </w:rPr>
        <w:t>;57</w:t>
      </w:r>
      <w:proofErr w:type="gramEnd"/>
      <w:r w:rsidRPr="00123613">
        <w:rPr>
          <w:rFonts w:cs="Arial"/>
          <w:szCs w:val="22"/>
        </w:rPr>
        <w:t>(11):1652-4.</w:t>
      </w:r>
    </w:p>
    <w:p w14:paraId="56953468" w14:textId="77777777" w:rsidR="00123613" w:rsidRPr="00123613" w:rsidRDefault="00123613" w:rsidP="00123613">
      <w:pPr>
        <w:pStyle w:val="ListParagraph"/>
        <w:ind w:left="1440"/>
        <w:contextualSpacing/>
        <w:rPr>
          <w:rFonts w:cs="Arial"/>
          <w:szCs w:val="22"/>
        </w:rPr>
      </w:pPr>
    </w:p>
    <w:p w14:paraId="3508569E" w14:textId="77777777" w:rsidR="00C8499F" w:rsidRPr="00123613" w:rsidRDefault="00C8499F" w:rsidP="00AB051B">
      <w:pPr>
        <w:pStyle w:val="ListParagraph"/>
        <w:ind w:left="450" w:hanging="450"/>
        <w:rPr>
          <w:rFonts w:cs="Arial"/>
          <w:szCs w:val="22"/>
        </w:rPr>
      </w:pPr>
      <w:r w:rsidRPr="00123613">
        <w:rPr>
          <w:rFonts w:cs="Arial"/>
          <w:szCs w:val="22"/>
        </w:rPr>
        <w:t>3.    </w:t>
      </w:r>
      <w:r w:rsidR="004759D6" w:rsidRPr="00123613">
        <w:rPr>
          <w:rFonts w:cs="Arial"/>
          <w:szCs w:val="22"/>
        </w:rPr>
        <w:t>Most recently, I have</w:t>
      </w:r>
      <w:r w:rsidRPr="00123613">
        <w:rPr>
          <w:rFonts w:cs="Arial"/>
          <w:szCs w:val="22"/>
        </w:rPr>
        <w:t xml:space="preserve"> actively supported clinical </w:t>
      </w:r>
      <w:r w:rsidR="00744FF7" w:rsidRPr="00123613">
        <w:rPr>
          <w:rFonts w:cs="Arial"/>
          <w:szCs w:val="22"/>
        </w:rPr>
        <w:t xml:space="preserve">discovery in the area of trauma and </w:t>
      </w:r>
      <w:r w:rsidR="00525ABF">
        <w:rPr>
          <w:rFonts w:cs="Arial"/>
          <w:szCs w:val="22"/>
        </w:rPr>
        <w:t>TBI</w:t>
      </w:r>
      <w:r w:rsidR="00744FF7" w:rsidRPr="00123613">
        <w:rPr>
          <w:rFonts w:cs="Arial"/>
          <w:szCs w:val="22"/>
        </w:rPr>
        <w:t>.</w:t>
      </w:r>
      <w:r w:rsidR="00525ABF">
        <w:rPr>
          <w:rFonts w:cs="Arial"/>
          <w:szCs w:val="22"/>
        </w:rPr>
        <w:t xml:space="preserve"> Specific to TBI research, I have </w:t>
      </w:r>
      <w:r w:rsidR="00B11D01">
        <w:rPr>
          <w:rFonts w:cs="Arial"/>
          <w:szCs w:val="22"/>
        </w:rPr>
        <w:t>analyzed</w:t>
      </w:r>
      <w:r w:rsidR="00525ABF">
        <w:rPr>
          <w:rFonts w:cs="Arial"/>
          <w:szCs w:val="22"/>
        </w:rPr>
        <w:t xml:space="preserve"> data from 21 TBI Model Systems across the US </w:t>
      </w:r>
      <w:r w:rsidR="00B11D01">
        <w:rPr>
          <w:rFonts w:cs="Arial"/>
          <w:szCs w:val="22"/>
        </w:rPr>
        <w:t xml:space="preserve">(including nearly 7000 participants) </w:t>
      </w:r>
      <w:r w:rsidR="00525ABF">
        <w:rPr>
          <w:rFonts w:cs="Arial"/>
          <w:szCs w:val="22"/>
        </w:rPr>
        <w:t xml:space="preserve">and examined differences in functional outcomes between centers. This was the first comparative effectiveness study completed </w:t>
      </w:r>
      <w:r w:rsidR="00B11D01">
        <w:rPr>
          <w:rFonts w:cs="Arial"/>
          <w:szCs w:val="22"/>
        </w:rPr>
        <w:t>specific to TBI outcomes</w:t>
      </w:r>
      <w:r w:rsidR="00525ABF">
        <w:rPr>
          <w:rFonts w:cs="Arial"/>
          <w:szCs w:val="22"/>
        </w:rPr>
        <w:t xml:space="preserve"> and results indicated that there were large differences in patient characteristics between centers as well as in functional outcomes (even when differences in patient characteristics were controlled). </w:t>
      </w:r>
      <w:r w:rsidR="00B11D01">
        <w:rPr>
          <w:rFonts w:cs="Arial"/>
          <w:szCs w:val="22"/>
        </w:rPr>
        <w:t xml:space="preserve">I served as the biostatistician on this project and the other TBI MS projects. As a result, I am skilled and competent in analyzing complex and large rehabilitation datasets. </w:t>
      </w:r>
    </w:p>
    <w:p w14:paraId="1BEFC743" w14:textId="77777777" w:rsidR="00AB051B" w:rsidRPr="00123613" w:rsidRDefault="00C8499F" w:rsidP="00AB051B">
      <w:pPr>
        <w:pStyle w:val="BodyTextIndent"/>
        <w:numPr>
          <w:ilvl w:val="0"/>
          <w:numId w:val="29"/>
        </w:numPr>
        <w:rPr>
          <w:color w:val="auto"/>
          <w:sz w:val="22"/>
          <w:szCs w:val="22"/>
        </w:rPr>
      </w:pPr>
      <w:r w:rsidRPr="00123613">
        <w:rPr>
          <w:color w:val="auto"/>
          <w:sz w:val="22"/>
          <w:szCs w:val="22"/>
        </w:rPr>
        <w:t xml:space="preserve">Shafi S, </w:t>
      </w:r>
      <w:r w:rsidRPr="00123613">
        <w:rPr>
          <w:b/>
          <w:bCs/>
          <w:color w:val="auto"/>
          <w:sz w:val="22"/>
          <w:szCs w:val="22"/>
        </w:rPr>
        <w:t>Barnes SA</w:t>
      </w:r>
      <w:r w:rsidRPr="00123613">
        <w:rPr>
          <w:color w:val="auto"/>
          <w:sz w:val="22"/>
          <w:szCs w:val="22"/>
        </w:rPr>
        <w:t xml:space="preserve">, </w:t>
      </w:r>
      <w:proofErr w:type="spellStart"/>
      <w:r w:rsidRPr="00123613">
        <w:rPr>
          <w:color w:val="auto"/>
          <w:sz w:val="22"/>
          <w:szCs w:val="22"/>
        </w:rPr>
        <w:t>Rayan</w:t>
      </w:r>
      <w:proofErr w:type="spellEnd"/>
      <w:r w:rsidRPr="00123613">
        <w:rPr>
          <w:color w:val="auto"/>
          <w:sz w:val="22"/>
          <w:szCs w:val="22"/>
        </w:rPr>
        <w:t xml:space="preserve"> N, Kudyakov R, Foreman M, </w:t>
      </w:r>
      <w:proofErr w:type="spellStart"/>
      <w:r w:rsidRPr="00123613">
        <w:rPr>
          <w:color w:val="auto"/>
          <w:sz w:val="22"/>
          <w:szCs w:val="22"/>
        </w:rPr>
        <w:t>Cryer</w:t>
      </w:r>
      <w:proofErr w:type="spellEnd"/>
      <w:r w:rsidRPr="00123613">
        <w:rPr>
          <w:color w:val="auto"/>
          <w:sz w:val="22"/>
          <w:szCs w:val="22"/>
        </w:rPr>
        <w:t xml:space="preserve"> HG, </w:t>
      </w:r>
      <w:proofErr w:type="spellStart"/>
      <w:r w:rsidRPr="00123613">
        <w:rPr>
          <w:color w:val="auto"/>
          <w:sz w:val="22"/>
          <w:szCs w:val="22"/>
        </w:rPr>
        <w:t>Alam</w:t>
      </w:r>
      <w:proofErr w:type="spellEnd"/>
      <w:r w:rsidRPr="00123613">
        <w:rPr>
          <w:color w:val="auto"/>
          <w:sz w:val="22"/>
          <w:szCs w:val="22"/>
        </w:rPr>
        <w:t xml:space="preserve"> HB, Hoff W, Holcomb J.  Compliance with recommended care at trauma centers: association with patient outcomes.  </w:t>
      </w:r>
      <w:r w:rsidRPr="00123613">
        <w:rPr>
          <w:i/>
          <w:iCs/>
          <w:color w:val="auto"/>
          <w:sz w:val="22"/>
          <w:szCs w:val="22"/>
        </w:rPr>
        <w:t xml:space="preserve">J Am </w:t>
      </w:r>
      <w:proofErr w:type="spellStart"/>
      <w:r w:rsidRPr="00123613">
        <w:rPr>
          <w:i/>
          <w:iCs/>
          <w:color w:val="auto"/>
          <w:sz w:val="22"/>
          <w:szCs w:val="22"/>
        </w:rPr>
        <w:t>Coll</w:t>
      </w:r>
      <w:proofErr w:type="spellEnd"/>
      <w:r w:rsidRPr="00123613">
        <w:rPr>
          <w:i/>
          <w:iCs/>
          <w:color w:val="auto"/>
          <w:sz w:val="22"/>
          <w:szCs w:val="22"/>
        </w:rPr>
        <w:t xml:space="preserve"> Surg</w:t>
      </w:r>
      <w:r w:rsidRPr="00123613">
        <w:rPr>
          <w:color w:val="auto"/>
          <w:sz w:val="22"/>
          <w:szCs w:val="22"/>
        </w:rPr>
        <w:t>. 2014 Aug</w:t>
      </w:r>
      <w:proofErr w:type="gramStart"/>
      <w:r w:rsidRPr="00123613">
        <w:rPr>
          <w:color w:val="auto"/>
          <w:sz w:val="22"/>
          <w:szCs w:val="22"/>
        </w:rPr>
        <w:t>;219</w:t>
      </w:r>
      <w:proofErr w:type="gramEnd"/>
      <w:r w:rsidRPr="00123613">
        <w:rPr>
          <w:color w:val="auto"/>
          <w:sz w:val="22"/>
          <w:szCs w:val="22"/>
        </w:rPr>
        <w:t>(2):189-98.</w:t>
      </w:r>
    </w:p>
    <w:p w14:paraId="58BC2357" w14:textId="77777777" w:rsidR="00AB051B" w:rsidRPr="00123613" w:rsidRDefault="00C8499F" w:rsidP="00AB051B">
      <w:pPr>
        <w:pStyle w:val="BodyTextIndent"/>
        <w:numPr>
          <w:ilvl w:val="0"/>
          <w:numId w:val="29"/>
        </w:numPr>
        <w:rPr>
          <w:color w:val="auto"/>
          <w:sz w:val="22"/>
          <w:szCs w:val="22"/>
        </w:rPr>
      </w:pPr>
      <w:r w:rsidRPr="00123613">
        <w:rPr>
          <w:color w:val="auto"/>
          <w:sz w:val="22"/>
          <w:szCs w:val="22"/>
        </w:rPr>
        <w:t xml:space="preserve">Shafi S, </w:t>
      </w:r>
      <w:r w:rsidRPr="00123613">
        <w:rPr>
          <w:b/>
          <w:bCs/>
          <w:color w:val="auto"/>
          <w:sz w:val="22"/>
          <w:szCs w:val="22"/>
        </w:rPr>
        <w:t>Barnes SA</w:t>
      </w:r>
      <w:r w:rsidRPr="00123613">
        <w:rPr>
          <w:color w:val="auto"/>
          <w:sz w:val="22"/>
          <w:szCs w:val="22"/>
        </w:rPr>
        <w:t xml:space="preserve">, Millar D, </w:t>
      </w:r>
      <w:proofErr w:type="spellStart"/>
      <w:r w:rsidRPr="00123613">
        <w:rPr>
          <w:color w:val="auto"/>
          <w:sz w:val="22"/>
          <w:szCs w:val="22"/>
        </w:rPr>
        <w:t>Sobrino</w:t>
      </w:r>
      <w:proofErr w:type="spellEnd"/>
      <w:r w:rsidRPr="00123613">
        <w:rPr>
          <w:color w:val="auto"/>
          <w:sz w:val="22"/>
          <w:szCs w:val="22"/>
        </w:rPr>
        <w:t xml:space="preserve"> J, Kudyakov R, Berryman C, </w:t>
      </w:r>
      <w:proofErr w:type="spellStart"/>
      <w:r w:rsidRPr="00123613">
        <w:rPr>
          <w:color w:val="auto"/>
          <w:sz w:val="22"/>
          <w:szCs w:val="22"/>
        </w:rPr>
        <w:t>Rayan</w:t>
      </w:r>
      <w:proofErr w:type="spellEnd"/>
      <w:r w:rsidRPr="00123613">
        <w:rPr>
          <w:color w:val="auto"/>
          <w:sz w:val="22"/>
          <w:szCs w:val="22"/>
        </w:rPr>
        <w:t xml:space="preserve"> N, </w:t>
      </w:r>
      <w:proofErr w:type="spellStart"/>
      <w:r w:rsidRPr="00123613">
        <w:rPr>
          <w:color w:val="auto"/>
          <w:sz w:val="22"/>
          <w:szCs w:val="22"/>
        </w:rPr>
        <w:t>Dubiel</w:t>
      </w:r>
      <w:proofErr w:type="spellEnd"/>
      <w:r w:rsidRPr="00123613">
        <w:rPr>
          <w:color w:val="auto"/>
          <w:sz w:val="22"/>
          <w:szCs w:val="22"/>
        </w:rPr>
        <w:t xml:space="preserve"> R, Coimbra R, </w:t>
      </w:r>
      <w:proofErr w:type="spellStart"/>
      <w:r w:rsidRPr="00123613">
        <w:rPr>
          <w:color w:val="auto"/>
          <w:sz w:val="22"/>
          <w:szCs w:val="22"/>
        </w:rPr>
        <w:t>Magnotti</w:t>
      </w:r>
      <w:proofErr w:type="spellEnd"/>
      <w:r w:rsidRPr="00123613">
        <w:rPr>
          <w:color w:val="auto"/>
          <w:sz w:val="22"/>
          <w:szCs w:val="22"/>
        </w:rPr>
        <w:t xml:space="preserve"> LJ, </w:t>
      </w:r>
      <w:proofErr w:type="spellStart"/>
      <w:r w:rsidRPr="00123613">
        <w:rPr>
          <w:color w:val="auto"/>
          <w:sz w:val="22"/>
          <w:szCs w:val="22"/>
        </w:rPr>
        <w:t>Vercruysse</w:t>
      </w:r>
      <w:proofErr w:type="spellEnd"/>
      <w:r w:rsidRPr="00123613">
        <w:rPr>
          <w:color w:val="auto"/>
          <w:sz w:val="22"/>
          <w:szCs w:val="22"/>
        </w:rPr>
        <w:t xml:space="preserve"> G, Scherer LA, </w:t>
      </w:r>
      <w:proofErr w:type="spellStart"/>
      <w:r w:rsidRPr="00123613">
        <w:rPr>
          <w:color w:val="auto"/>
          <w:sz w:val="22"/>
          <w:szCs w:val="22"/>
        </w:rPr>
        <w:t>Jurkovich</w:t>
      </w:r>
      <w:proofErr w:type="spellEnd"/>
      <w:r w:rsidRPr="00123613">
        <w:rPr>
          <w:color w:val="auto"/>
          <w:sz w:val="22"/>
          <w:szCs w:val="22"/>
        </w:rPr>
        <w:t xml:space="preserve"> GJ, </w:t>
      </w:r>
      <w:proofErr w:type="spellStart"/>
      <w:r w:rsidRPr="00123613">
        <w:rPr>
          <w:color w:val="auto"/>
          <w:sz w:val="22"/>
          <w:szCs w:val="22"/>
        </w:rPr>
        <w:t>Nirula</w:t>
      </w:r>
      <w:proofErr w:type="spellEnd"/>
      <w:r w:rsidRPr="00123613">
        <w:rPr>
          <w:color w:val="auto"/>
          <w:sz w:val="22"/>
          <w:szCs w:val="22"/>
        </w:rPr>
        <w:t xml:space="preserve"> R.  Suboptimal compliance with evidence-based guidelines in patients with traumatic brain injuries.  </w:t>
      </w:r>
      <w:r w:rsidRPr="00123613">
        <w:rPr>
          <w:i/>
          <w:iCs/>
          <w:color w:val="auto"/>
          <w:sz w:val="22"/>
          <w:szCs w:val="22"/>
        </w:rPr>
        <w:t xml:space="preserve">J </w:t>
      </w:r>
      <w:proofErr w:type="spellStart"/>
      <w:r w:rsidRPr="00123613">
        <w:rPr>
          <w:i/>
          <w:iCs/>
          <w:color w:val="auto"/>
          <w:sz w:val="22"/>
          <w:szCs w:val="22"/>
        </w:rPr>
        <w:t>Neurosurg</w:t>
      </w:r>
      <w:proofErr w:type="spellEnd"/>
      <w:r w:rsidRPr="00123613">
        <w:rPr>
          <w:color w:val="auto"/>
          <w:sz w:val="22"/>
          <w:szCs w:val="22"/>
        </w:rPr>
        <w:t>. 2014 Mar</w:t>
      </w:r>
      <w:proofErr w:type="gramStart"/>
      <w:r w:rsidRPr="00123613">
        <w:rPr>
          <w:color w:val="auto"/>
          <w:sz w:val="22"/>
          <w:szCs w:val="22"/>
        </w:rPr>
        <w:t>;120</w:t>
      </w:r>
      <w:proofErr w:type="gramEnd"/>
      <w:r w:rsidRPr="00123613">
        <w:rPr>
          <w:color w:val="auto"/>
          <w:sz w:val="22"/>
          <w:szCs w:val="22"/>
        </w:rPr>
        <w:t>(3):773-7.</w:t>
      </w:r>
    </w:p>
    <w:p w14:paraId="44A49DD1" w14:textId="77777777" w:rsidR="00AB051B" w:rsidRPr="00123613" w:rsidRDefault="00C8499F" w:rsidP="00AB051B">
      <w:pPr>
        <w:pStyle w:val="BodyTextIndent"/>
        <w:numPr>
          <w:ilvl w:val="0"/>
          <w:numId w:val="29"/>
        </w:numPr>
        <w:rPr>
          <w:color w:val="auto"/>
          <w:sz w:val="22"/>
          <w:szCs w:val="22"/>
        </w:rPr>
      </w:pPr>
      <w:r w:rsidRPr="00123613">
        <w:rPr>
          <w:color w:val="auto"/>
          <w:sz w:val="22"/>
          <w:szCs w:val="22"/>
          <w:lang w:val="sv-SE"/>
        </w:rPr>
        <w:t xml:space="preserve">Shafi S, Ogola G, Fleming N, Rayan N, Kudyakov R, </w:t>
      </w:r>
      <w:r w:rsidRPr="00123613">
        <w:rPr>
          <w:b/>
          <w:bCs/>
          <w:color w:val="auto"/>
          <w:sz w:val="22"/>
          <w:szCs w:val="22"/>
          <w:lang w:val="sv-SE"/>
        </w:rPr>
        <w:t>Barnes SA</w:t>
      </w:r>
      <w:r w:rsidRPr="00123613">
        <w:rPr>
          <w:color w:val="auto"/>
          <w:sz w:val="22"/>
          <w:szCs w:val="22"/>
          <w:lang w:val="sv-SE"/>
        </w:rPr>
        <w:t xml:space="preserve">, Ballard DJ.  </w:t>
      </w:r>
      <w:proofErr w:type="spellStart"/>
      <w:r w:rsidRPr="00123613">
        <w:rPr>
          <w:color w:val="auto"/>
          <w:sz w:val="22"/>
          <w:szCs w:val="22"/>
          <w:lang w:val="sv-SE"/>
        </w:rPr>
        <w:t>I</w:t>
      </w:r>
      <w:hyperlink r:id="rId11" w:history="1">
        <w:r w:rsidRPr="00123613">
          <w:rPr>
            <w:rStyle w:val="Hyperlink"/>
            <w:color w:val="auto"/>
            <w:sz w:val="22"/>
            <w:szCs w:val="22"/>
            <w:u w:val="none"/>
            <w:lang w:val="sv-SE"/>
          </w:rPr>
          <w:t>nsuring</w:t>
        </w:r>
        <w:proofErr w:type="spellEnd"/>
        <w:r w:rsidRPr="00123613">
          <w:rPr>
            <w:rStyle w:val="Hyperlink"/>
            <w:color w:val="auto"/>
            <w:sz w:val="22"/>
            <w:szCs w:val="22"/>
            <w:u w:val="none"/>
            <w:lang w:val="sv-SE"/>
          </w:rPr>
          <w:t xml:space="preserve"> the </w:t>
        </w:r>
        <w:proofErr w:type="spellStart"/>
        <w:r w:rsidRPr="00123613">
          <w:rPr>
            <w:rStyle w:val="Hyperlink"/>
            <w:color w:val="auto"/>
            <w:sz w:val="22"/>
            <w:szCs w:val="22"/>
            <w:u w:val="none"/>
            <w:lang w:val="sv-SE"/>
          </w:rPr>
          <w:t>uninsured</w:t>
        </w:r>
        <w:proofErr w:type="spellEnd"/>
        <w:r w:rsidRPr="00123613">
          <w:rPr>
            <w:rStyle w:val="Hyperlink"/>
            <w:color w:val="auto"/>
            <w:sz w:val="22"/>
            <w:szCs w:val="22"/>
            <w:u w:val="none"/>
            <w:lang w:val="sv-SE"/>
          </w:rPr>
          <w:t xml:space="preserve">: Potential </w:t>
        </w:r>
        <w:proofErr w:type="spellStart"/>
        <w:r w:rsidRPr="00123613">
          <w:rPr>
            <w:rStyle w:val="Hyperlink"/>
            <w:color w:val="auto"/>
            <w:sz w:val="22"/>
            <w:szCs w:val="22"/>
            <w:u w:val="none"/>
            <w:lang w:val="sv-SE"/>
          </w:rPr>
          <w:t>impact</w:t>
        </w:r>
        <w:proofErr w:type="spellEnd"/>
        <w:r w:rsidRPr="00123613">
          <w:rPr>
            <w:rStyle w:val="Hyperlink"/>
            <w:color w:val="auto"/>
            <w:sz w:val="22"/>
            <w:szCs w:val="22"/>
            <w:u w:val="none"/>
            <w:lang w:val="sv-SE"/>
          </w:rPr>
          <w:t xml:space="preserve"> </w:t>
        </w:r>
        <w:proofErr w:type="spellStart"/>
        <w:r w:rsidRPr="00123613">
          <w:rPr>
            <w:rStyle w:val="Hyperlink"/>
            <w:color w:val="auto"/>
            <w:sz w:val="22"/>
            <w:szCs w:val="22"/>
            <w:u w:val="none"/>
            <w:lang w:val="sv-SE"/>
          </w:rPr>
          <w:t>of</w:t>
        </w:r>
        <w:proofErr w:type="spellEnd"/>
        <w:r w:rsidRPr="00123613">
          <w:rPr>
            <w:rStyle w:val="Hyperlink"/>
            <w:color w:val="auto"/>
            <w:sz w:val="22"/>
            <w:szCs w:val="22"/>
            <w:u w:val="none"/>
            <w:lang w:val="sv-SE"/>
          </w:rPr>
          <w:t xml:space="preserve"> Health Care Reform </w:t>
        </w:r>
        <w:proofErr w:type="spellStart"/>
        <w:r w:rsidRPr="00123613">
          <w:rPr>
            <w:rStyle w:val="Hyperlink"/>
            <w:color w:val="auto"/>
            <w:sz w:val="22"/>
            <w:szCs w:val="22"/>
            <w:u w:val="none"/>
            <w:lang w:val="sv-SE"/>
          </w:rPr>
          <w:t>Act</w:t>
        </w:r>
        <w:proofErr w:type="spellEnd"/>
        <w:r w:rsidRPr="00123613">
          <w:rPr>
            <w:rStyle w:val="Hyperlink"/>
            <w:color w:val="auto"/>
            <w:sz w:val="22"/>
            <w:szCs w:val="22"/>
            <w:u w:val="none"/>
            <w:lang w:val="sv-SE"/>
          </w:rPr>
          <w:t xml:space="preserve"> </w:t>
        </w:r>
        <w:proofErr w:type="spellStart"/>
        <w:r w:rsidRPr="00123613">
          <w:rPr>
            <w:rStyle w:val="Hyperlink"/>
            <w:color w:val="auto"/>
            <w:sz w:val="22"/>
            <w:szCs w:val="22"/>
            <w:u w:val="none"/>
            <w:lang w:val="sv-SE"/>
          </w:rPr>
          <w:t>of</w:t>
        </w:r>
        <w:proofErr w:type="spellEnd"/>
        <w:r w:rsidRPr="00123613">
          <w:rPr>
            <w:rStyle w:val="Hyperlink"/>
            <w:color w:val="auto"/>
            <w:sz w:val="22"/>
            <w:szCs w:val="22"/>
            <w:u w:val="none"/>
            <w:lang w:val="sv-SE"/>
          </w:rPr>
          <w:t xml:space="preserve"> 2010 on trauma centers.</w:t>
        </w:r>
        <w:proofErr w:type="gramStart"/>
      </w:hyperlink>
      <w:r w:rsidRPr="00123613">
        <w:rPr>
          <w:color w:val="auto"/>
          <w:sz w:val="22"/>
          <w:szCs w:val="22"/>
          <w:lang w:val="sv-SE"/>
        </w:rPr>
        <w:t>  J</w:t>
      </w:r>
      <w:proofErr w:type="gramEnd"/>
      <w:r w:rsidRPr="00123613">
        <w:rPr>
          <w:color w:val="auto"/>
          <w:sz w:val="22"/>
          <w:szCs w:val="22"/>
          <w:lang w:val="sv-SE"/>
        </w:rPr>
        <w:t xml:space="preserve"> Trauma Acute Care Surg. 2012 Oct 1. </w:t>
      </w:r>
    </w:p>
    <w:p w14:paraId="7A473343" w14:textId="77777777" w:rsidR="00C8499F" w:rsidRPr="00123613" w:rsidRDefault="00C8499F" w:rsidP="00A04304">
      <w:pPr>
        <w:pStyle w:val="BodyTextIndent"/>
        <w:numPr>
          <w:ilvl w:val="0"/>
          <w:numId w:val="29"/>
        </w:numPr>
        <w:rPr>
          <w:color w:val="auto"/>
          <w:sz w:val="22"/>
          <w:szCs w:val="22"/>
        </w:rPr>
      </w:pPr>
      <w:r w:rsidRPr="00123613">
        <w:rPr>
          <w:color w:val="auto"/>
          <w:sz w:val="22"/>
          <w:szCs w:val="22"/>
          <w:lang w:val="sv-SE"/>
        </w:rPr>
        <w:t xml:space="preserve">Shafi S, Renfro LA, </w:t>
      </w:r>
      <w:r w:rsidRPr="00123613">
        <w:rPr>
          <w:b/>
          <w:bCs/>
          <w:color w:val="auto"/>
          <w:sz w:val="22"/>
          <w:szCs w:val="22"/>
          <w:lang w:val="sv-SE"/>
        </w:rPr>
        <w:t>Barnes S</w:t>
      </w:r>
      <w:r w:rsidRPr="00123613">
        <w:rPr>
          <w:color w:val="auto"/>
          <w:sz w:val="22"/>
          <w:szCs w:val="22"/>
          <w:lang w:val="sv-SE"/>
        </w:rPr>
        <w:t xml:space="preserve">, Rayan N, Gentilello LM, Fleming N, Ballard </w:t>
      </w:r>
      <w:proofErr w:type="gramStart"/>
      <w:r w:rsidRPr="00123613">
        <w:rPr>
          <w:color w:val="auto"/>
          <w:sz w:val="22"/>
          <w:szCs w:val="22"/>
          <w:lang w:val="sv-SE"/>
        </w:rPr>
        <w:t xml:space="preserve">D.  </w:t>
      </w:r>
      <w:r w:rsidR="00AC1757">
        <w:fldChar w:fldCharType="begin"/>
      </w:r>
      <w:proofErr w:type="gramEnd"/>
      <w:r w:rsidR="00AC1757">
        <w:instrText xml:space="preserve"> HYPERLINK "http://www.ncbi.nlm.nih.gov/pubmed/22710768" </w:instrText>
      </w:r>
      <w:r w:rsidR="00AC1757">
        <w:fldChar w:fldCharType="separate"/>
      </w:r>
      <w:proofErr w:type="spellStart"/>
      <w:r w:rsidRPr="00123613">
        <w:rPr>
          <w:rStyle w:val="Hyperlink"/>
          <w:color w:val="auto"/>
          <w:sz w:val="22"/>
          <w:szCs w:val="22"/>
          <w:u w:val="none"/>
          <w:lang w:val="sv-SE"/>
        </w:rPr>
        <w:t>Chronic</w:t>
      </w:r>
      <w:proofErr w:type="spellEnd"/>
      <w:r w:rsidRPr="00123613">
        <w:rPr>
          <w:rStyle w:val="Hyperlink"/>
          <w:color w:val="auto"/>
          <w:sz w:val="22"/>
          <w:szCs w:val="22"/>
          <w:u w:val="none"/>
          <w:lang w:val="sv-SE"/>
        </w:rPr>
        <w:t xml:space="preserve"> </w:t>
      </w:r>
      <w:proofErr w:type="spellStart"/>
      <w:r w:rsidRPr="00123613">
        <w:rPr>
          <w:rStyle w:val="Hyperlink"/>
          <w:color w:val="auto"/>
          <w:sz w:val="22"/>
          <w:szCs w:val="22"/>
          <w:u w:val="none"/>
          <w:lang w:val="sv-SE"/>
        </w:rPr>
        <w:t>consequences</w:t>
      </w:r>
      <w:proofErr w:type="spellEnd"/>
      <w:r w:rsidRPr="00123613">
        <w:rPr>
          <w:rStyle w:val="Hyperlink"/>
          <w:color w:val="auto"/>
          <w:sz w:val="22"/>
          <w:szCs w:val="22"/>
          <w:u w:val="none"/>
          <w:lang w:val="sv-SE"/>
        </w:rPr>
        <w:t xml:space="preserve"> </w:t>
      </w:r>
      <w:proofErr w:type="spellStart"/>
      <w:r w:rsidRPr="00123613">
        <w:rPr>
          <w:rStyle w:val="Hyperlink"/>
          <w:color w:val="auto"/>
          <w:sz w:val="22"/>
          <w:szCs w:val="22"/>
          <w:u w:val="none"/>
          <w:lang w:val="sv-SE"/>
        </w:rPr>
        <w:t>of</w:t>
      </w:r>
      <w:proofErr w:type="spellEnd"/>
      <w:r w:rsidRPr="00123613">
        <w:rPr>
          <w:rStyle w:val="Hyperlink"/>
          <w:color w:val="auto"/>
          <w:sz w:val="22"/>
          <w:szCs w:val="22"/>
          <w:u w:val="none"/>
          <w:lang w:val="sv-SE"/>
        </w:rPr>
        <w:t xml:space="preserve"> </w:t>
      </w:r>
      <w:proofErr w:type="spellStart"/>
      <w:r w:rsidRPr="00123613">
        <w:rPr>
          <w:rStyle w:val="Hyperlink"/>
          <w:color w:val="auto"/>
          <w:sz w:val="22"/>
          <w:szCs w:val="22"/>
          <w:u w:val="none"/>
          <w:lang w:val="sv-SE"/>
        </w:rPr>
        <w:t>acute</w:t>
      </w:r>
      <w:proofErr w:type="spellEnd"/>
      <w:r w:rsidRPr="00123613">
        <w:rPr>
          <w:rStyle w:val="Hyperlink"/>
          <w:color w:val="auto"/>
          <w:sz w:val="22"/>
          <w:szCs w:val="22"/>
          <w:u w:val="none"/>
          <w:lang w:val="sv-SE"/>
        </w:rPr>
        <w:t xml:space="preserve"> injuries: </w:t>
      </w:r>
      <w:proofErr w:type="spellStart"/>
      <w:r w:rsidRPr="00123613">
        <w:rPr>
          <w:rStyle w:val="Hyperlink"/>
          <w:color w:val="auto"/>
          <w:sz w:val="22"/>
          <w:szCs w:val="22"/>
          <w:u w:val="none"/>
          <w:lang w:val="sv-SE"/>
        </w:rPr>
        <w:t>Worse</w:t>
      </w:r>
      <w:proofErr w:type="spellEnd"/>
      <w:r w:rsidRPr="00123613">
        <w:rPr>
          <w:rStyle w:val="Hyperlink"/>
          <w:color w:val="auto"/>
          <w:sz w:val="22"/>
          <w:szCs w:val="22"/>
          <w:u w:val="none"/>
          <w:lang w:val="sv-SE"/>
        </w:rPr>
        <w:t xml:space="preserve"> </w:t>
      </w:r>
      <w:proofErr w:type="spellStart"/>
      <w:r w:rsidRPr="00123613">
        <w:rPr>
          <w:rStyle w:val="Hyperlink"/>
          <w:color w:val="auto"/>
          <w:sz w:val="22"/>
          <w:szCs w:val="22"/>
          <w:u w:val="none"/>
          <w:lang w:val="sv-SE"/>
        </w:rPr>
        <w:t>survival</w:t>
      </w:r>
      <w:proofErr w:type="spellEnd"/>
      <w:r w:rsidRPr="00123613">
        <w:rPr>
          <w:rStyle w:val="Hyperlink"/>
          <w:color w:val="auto"/>
          <w:sz w:val="22"/>
          <w:szCs w:val="22"/>
          <w:u w:val="none"/>
          <w:lang w:val="sv-SE"/>
        </w:rPr>
        <w:t xml:space="preserve"> </w:t>
      </w:r>
      <w:proofErr w:type="spellStart"/>
      <w:r w:rsidRPr="00123613">
        <w:rPr>
          <w:rStyle w:val="Hyperlink"/>
          <w:color w:val="auto"/>
          <w:sz w:val="22"/>
          <w:szCs w:val="22"/>
          <w:u w:val="none"/>
          <w:lang w:val="sv-SE"/>
        </w:rPr>
        <w:t>after</w:t>
      </w:r>
      <w:proofErr w:type="spellEnd"/>
      <w:r w:rsidRPr="00123613">
        <w:rPr>
          <w:rStyle w:val="Hyperlink"/>
          <w:color w:val="auto"/>
          <w:sz w:val="22"/>
          <w:szCs w:val="22"/>
          <w:u w:val="none"/>
          <w:lang w:val="sv-SE"/>
        </w:rPr>
        <w:t xml:space="preserve"> discharge.</w:t>
      </w:r>
      <w:r w:rsidR="00AC1757">
        <w:rPr>
          <w:rStyle w:val="Hyperlink"/>
          <w:color w:val="auto"/>
          <w:sz w:val="22"/>
          <w:szCs w:val="22"/>
          <w:u w:val="none"/>
          <w:lang w:val="sv-SE"/>
        </w:rPr>
        <w:fldChar w:fldCharType="end"/>
      </w:r>
      <w:r w:rsidRPr="00123613">
        <w:rPr>
          <w:color w:val="auto"/>
          <w:sz w:val="22"/>
          <w:szCs w:val="22"/>
          <w:lang w:val="sv-SE"/>
        </w:rPr>
        <w:t xml:space="preserve">  J Trauma Acute Care Surg. 2012 Jun 14. </w:t>
      </w:r>
    </w:p>
    <w:p w14:paraId="18869777" w14:textId="77777777" w:rsidR="009B1077" w:rsidRPr="00123613" w:rsidRDefault="009B1077" w:rsidP="00D825A1">
      <w:pPr>
        <w:pStyle w:val="Heading1"/>
        <w:rPr>
          <w:rFonts w:cs="Arial"/>
          <w:szCs w:val="22"/>
        </w:rPr>
      </w:pPr>
      <w:r w:rsidRPr="00123613">
        <w:rPr>
          <w:rFonts w:cs="Arial"/>
          <w:szCs w:val="22"/>
        </w:rPr>
        <w:lastRenderedPageBreak/>
        <w:t xml:space="preserve">Complete List of Published Work in </w:t>
      </w:r>
      <w:proofErr w:type="spellStart"/>
      <w:r w:rsidRPr="00123613">
        <w:rPr>
          <w:rFonts w:cs="Arial"/>
          <w:szCs w:val="22"/>
        </w:rPr>
        <w:t>MyBibliography</w:t>
      </w:r>
      <w:proofErr w:type="spellEnd"/>
      <w:r w:rsidRPr="00123613">
        <w:rPr>
          <w:rFonts w:cs="Arial"/>
          <w:szCs w:val="22"/>
        </w:rPr>
        <w:t xml:space="preserve">:   </w:t>
      </w:r>
    </w:p>
    <w:p w14:paraId="7E6D6919" w14:textId="77777777" w:rsidR="00E461D1" w:rsidRDefault="007B2B0C" w:rsidP="00E461D1">
      <w:pPr>
        <w:rPr>
          <w:rStyle w:val="Hyperlink"/>
          <w:rFonts w:cs="Arial"/>
          <w:szCs w:val="22"/>
        </w:rPr>
      </w:pPr>
      <w:hyperlink r:id="rId12" w:history="1">
        <w:r w:rsidR="00E461D1" w:rsidRPr="00123613">
          <w:rPr>
            <w:rStyle w:val="Hyperlink"/>
            <w:rFonts w:cs="Arial"/>
            <w:szCs w:val="22"/>
          </w:rPr>
          <w:t>http://www.ncbi.nlm.nih.gov/sites/myncbi/1jyzsz7wmMO5t/bibliography/47767785/public/?sort=date&amp;direction=ascending</w:t>
        </w:r>
      </w:hyperlink>
    </w:p>
    <w:p w14:paraId="4665DF1D" w14:textId="77777777" w:rsidR="00DE2BCC" w:rsidRPr="00AC1757" w:rsidRDefault="00DE2BCC" w:rsidP="00AC1757">
      <w:pPr>
        <w:pStyle w:val="BodyTextIndent"/>
        <w:ind w:left="360"/>
        <w:rPr>
          <w:rFonts w:asciiTheme="minorHAnsi" w:hAnsiTheme="minorHAnsi" w:cstheme="minorHAnsi"/>
          <w:color w:val="auto"/>
          <w:sz w:val="22"/>
        </w:rPr>
      </w:pPr>
    </w:p>
    <w:p w14:paraId="4D2D3F44" w14:textId="77777777" w:rsidR="00DE2BCC" w:rsidRPr="00880DED" w:rsidRDefault="00DE2BCC" w:rsidP="00DE2BCC">
      <w:pPr>
        <w:pStyle w:val="ListParagraph"/>
        <w:numPr>
          <w:ilvl w:val="1"/>
          <w:numId w:val="32"/>
        </w:numPr>
        <w:tabs>
          <w:tab w:val="clear" w:pos="1440"/>
          <w:tab w:val="num" w:pos="360"/>
        </w:tabs>
        <w:autoSpaceDE/>
        <w:autoSpaceDN/>
        <w:ind w:left="360"/>
        <w:contextualSpacing/>
        <w:rPr>
          <w:rFonts w:cstheme="minorHAnsi"/>
        </w:rPr>
      </w:pPr>
      <w:bookmarkStart w:id="1" w:name="OLE_LINK1"/>
      <w:bookmarkStart w:id="2" w:name="OLE_LINK2"/>
      <w:r w:rsidRPr="00880DED">
        <w:rPr>
          <w:rFonts w:cstheme="minorHAnsi"/>
        </w:rPr>
        <w:t xml:space="preserve">Xiao Y, Montgomery DC, Philpot LM, </w:t>
      </w:r>
      <w:r w:rsidRPr="00880DED">
        <w:rPr>
          <w:rFonts w:cstheme="minorHAnsi"/>
          <w:b/>
        </w:rPr>
        <w:t>Barnes SA</w:t>
      </w:r>
      <w:r w:rsidRPr="00880DED">
        <w:rPr>
          <w:rFonts w:cstheme="minorHAnsi"/>
        </w:rPr>
        <w:t xml:space="preserve">, Compton J, </w:t>
      </w:r>
      <w:proofErr w:type="spellStart"/>
      <w:r w:rsidRPr="00880DED">
        <w:rPr>
          <w:rFonts w:cstheme="minorHAnsi"/>
        </w:rPr>
        <w:t>Kennerly</w:t>
      </w:r>
      <w:proofErr w:type="spellEnd"/>
      <w:r w:rsidRPr="00880DED">
        <w:rPr>
          <w:rFonts w:cstheme="minorHAnsi"/>
        </w:rPr>
        <w:t xml:space="preserve"> D.  Development of a tool to measure user experience following electronic health record implementation</w:t>
      </w:r>
      <w:r w:rsidRPr="00880DED">
        <w:rPr>
          <w:rFonts w:cstheme="minorHAnsi"/>
          <w:i/>
        </w:rPr>
        <w:t xml:space="preserve">.  J </w:t>
      </w:r>
      <w:proofErr w:type="spellStart"/>
      <w:r w:rsidRPr="00880DED">
        <w:rPr>
          <w:rFonts w:cstheme="minorHAnsi"/>
          <w:i/>
        </w:rPr>
        <w:t>Nurs</w:t>
      </w:r>
      <w:proofErr w:type="spellEnd"/>
      <w:r w:rsidRPr="00880DED">
        <w:rPr>
          <w:rFonts w:cstheme="minorHAnsi"/>
          <w:i/>
        </w:rPr>
        <w:t xml:space="preserve"> Adm</w:t>
      </w:r>
      <w:r w:rsidRPr="00880DED">
        <w:rPr>
          <w:rFonts w:cstheme="minorHAnsi"/>
        </w:rPr>
        <w:t>. 2014 Jul-Aug</w:t>
      </w:r>
      <w:proofErr w:type="gramStart"/>
      <w:r w:rsidRPr="00880DED">
        <w:rPr>
          <w:rFonts w:cstheme="minorHAnsi"/>
        </w:rPr>
        <w:t>;44</w:t>
      </w:r>
      <w:proofErr w:type="gramEnd"/>
      <w:r w:rsidRPr="00880DED">
        <w:rPr>
          <w:rFonts w:cstheme="minorHAnsi"/>
        </w:rPr>
        <w:t>(7/8):423-8.</w:t>
      </w:r>
    </w:p>
    <w:p w14:paraId="5BE0E479" w14:textId="77777777" w:rsidR="00DE2BCC" w:rsidRPr="00880DED" w:rsidRDefault="00DE2BCC" w:rsidP="00DE2BCC">
      <w:pPr>
        <w:pStyle w:val="BodyTextIndent"/>
        <w:ind w:left="360"/>
        <w:rPr>
          <w:rFonts w:asciiTheme="minorHAnsi" w:hAnsiTheme="minorHAnsi" w:cstheme="minorHAnsi"/>
          <w:color w:val="auto"/>
          <w:sz w:val="22"/>
          <w:szCs w:val="22"/>
        </w:rPr>
      </w:pPr>
    </w:p>
    <w:p w14:paraId="5DA9EED1"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Shafi S,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Rayan</w:t>
      </w:r>
      <w:proofErr w:type="spellEnd"/>
      <w:r w:rsidRPr="00880DED">
        <w:rPr>
          <w:rFonts w:asciiTheme="minorHAnsi" w:hAnsiTheme="minorHAnsi" w:cstheme="minorHAnsi"/>
          <w:color w:val="auto"/>
          <w:sz w:val="22"/>
          <w:szCs w:val="22"/>
        </w:rPr>
        <w:t xml:space="preserve"> N, Kudyakov R, Foreman M, </w:t>
      </w:r>
      <w:proofErr w:type="spellStart"/>
      <w:r w:rsidRPr="00880DED">
        <w:rPr>
          <w:rFonts w:asciiTheme="minorHAnsi" w:hAnsiTheme="minorHAnsi" w:cstheme="minorHAnsi"/>
          <w:color w:val="auto"/>
          <w:sz w:val="22"/>
          <w:szCs w:val="22"/>
        </w:rPr>
        <w:t>Cryer</w:t>
      </w:r>
      <w:proofErr w:type="spellEnd"/>
      <w:r w:rsidRPr="00880DED">
        <w:rPr>
          <w:rFonts w:asciiTheme="minorHAnsi" w:hAnsiTheme="minorHAnsi" w:cstheme="minorHAnsi"/>
          <w:color w:val="auto"/>
          <w:sz w:val="22"/>
          <w:szCs w:val="22"/>
        </w:rPr>
        <w:t xml:space="preserve"> HG, </w:t>
      </w:r>
      <w:proofErr w:type="spellStart"/>
      <w:r w:rsidRPr="00880DED">
        <w:rPr>
          <w:rFonts w:asciiTheme="minorHAnsi" w:hAnsiTheme="minorHAnsi" w:cstheme="minorHAnsi"/>
          <w:color w:val="auto"/>
          <w:sz w:val="22"/>
          <w:szCs w:val="22"/>
        </w:rPr>
        <w:t>Alam</w:t>
      </w:r>
      <w:proofErr w:type="spellEnd"/>
      <w:r w:rsidRPr="00880DED">
        <w:rPr>
          <w:rFonts w:asciiTheme="minorHAnsi" w:hAnsiTheme="minorHAnsi" w:cstheme="minorHAnsi"/>
          <w:color w:val="auto"/>
          <w:sz w:val="22"/>
          <w:szCs w:val="22"/>
        </w:rPr>
        <w:t xml:space="preserve"> HB, Hoff W, Holcomb J.  Compliance with recommended care at trauma centers: association with patient outcomes.  </w:t>
      </w:r>
      <w:r w:rsidRPr="00880DED">
        <w:rPr>
          <w:rFonts w:asciiTheme="minorHAnsi" w:hAnsiTheme="minorHAnsi" w:cstheme="minorHAnsi"/>
          <w:i/>
          <w:color w:val="auto"/>
          <w:sz w:val="22"/>
          <w:szCs w:val="22"/>
        </w:rPr>
        <w:t xml:space="preserve">J Am </w:t>
      </w:r>
      <w:proofErr w:type="spellStart"/>
      <w:r w:rsidRPr="00880DED">
        <w:rPr>
          <w:rFonts w:asciiTheme="minorHAnsi" w:hAnsiTheme="minorHAnsi" w:cstheme="minorHAnsi"/>
          <w:i/>
          <w:color w:val="auto"/>
          <w:sz w:val="22"/>
          <w:szCs w:val="22"/>
        </w:rPr>
        <w:t>Coll</w:t>
      </w:r>
      <w:proofErr w:type="spellEnd"/>
      <w:r w:rsidRPr="00880DED">
        <w:rPr>
          <w:rFonts w:asciiTheme="minorHAnsi" w:hAnsiTheme="minorHAnsi" w:cstheme="minorHAnsi"/>
          <w:i/>
          <w:color w:val="auto"/>
          <w:sz w:val="22"/>
          <w:szCs w:val="22"/>
        </w:rPr>
        <w:t xml:space="preserve"> Surg</w:t>
      </w:r>
      <w:r w:rsidRPr="00880DED">
        <w:rPr>
          <w:rFonts w:asciiTheme="minorHAnsi" w:hAnsiTheme="minorHAnsi" w:cstheme="minorHAnsi"/>
          <w:color w:val="auto"/>
          <w:sz w:val="22"/>
          <w:szCs w:val="22"/>
        </w:rPr>
        <w:t>. 2014 Aug</w:t>
      </w:r>
      <w:proofErr w:type="gramStart"/>
      <w:r w:rsidRPr="00880DED">
        <w:rPr>
          <w:rFonts w:asciiTheme="minorHAnsi" w:hAnsiTheme="minorHAnsi" w:cstheme="minorHAnsi"/>
          <w:color w:val="auto"/>
          <w:sz w:val="22"/>
          <w:szCs w:val="22"/>
        </w:rPr>
        <w:t>;219</w:t>
      </w:r>
      <w:proofErr w:type="gramEnd"/>
      <w:r w:rsidRPr="00880DED">
        <w:rPr>
          <w:rFonts w:asciiTheme="minorHAnsi" w:hAnsiTheme="minorHAnsi" w:cstheme="minorHAnsi"/>
          <w:color w:val="auto"/>
          <w:sz w:val="22"/>
          <w:szCs w:val="22"/>
        </w:rPr>
        <w:t>(2):189-98.</w:t>
      </w:r>
    </w:p>
    <w:p w14:paraId="5B3BA13D" w14:textId="77777777" w:rsidR="00DE2BCC" w:rsidRPr="00880DED" w:rsidRDefault="00DE2BCC" w:rsidP="00DE2BCC">
      <w:pPr>
        <w:pStyle w:val="BodyTextIndent"/>
        <w:ind w:left="360"/>
        <w:rPr>
          <w:rFonts w:asciiTheme="minorHAnsi" w:hAnsiTheme="minorHAnsi" w:cstheme="minorHAnsi"/>
          <w:color w:val="auto"/>
          <w:sz w:val="22"/>
          <w:szCs w:val="22"/>
        </w:rPr>
      </w:pPr>
    </w:p>
    <w:p w14:paraId="19A58EC8"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Millard M, Hart M, </w:t>
      </w:r>
      <w:r w:rsidRPr="00880DED">
        <w:rPr>
          <w:rFonts w:asciiTheme="minorHAnsi" w:hAnsiTheme="minorHAnsi" w:cstheme="minorHAnsi"/>
          <w:b/>
          <w:color w:val="auto"/>
          <w:sz w:val="22"/>
          <w:szCs w:val="22"/>
        </w:rPr>
        <w:t>Barnes S</w:t>
      </w:r>
      <w:r w:rsidRPr="00880DED">
        <w:rPr>
          <w:rFonts w:asciiTheme="minorHAnsi" w:hAnsiTheme="minorHAnsi" w:cstheme="minorHAnsi"/>
          <w:color w:val="auto"/>
          <w:sz w:val="22"/>
          <w:szCs w:val="22"/>
        </w:rPr>
        <w:t xml:space="preserve">.  Validation of Rules of Two™ as a paradigm for assessing asthma control.  </w:t>
      </w:r>
      <w:proofErr w:type="spellStart"/>
      <w:r w:rsidRPr="00880DED">
        <w:rPr>
          <w:rFonts w:asciiTheme="minorHAnsi" w:hAnsiTheme="minorHAnsi" w:cstheme="minorHAnsi"/>
          <w:i/>
          <w:color w:val="auto"/>
          <w:sz w:val="22"/>
          <w:szCs w:val="22"/>
        </w:rPr>
        <w:t>Proc</w:t>
      </w:r>
      <w:proofErr w:type="spellEnd"/>
      <w:r w:rsidRPr="00880DED">
        <w:rPr>
          <w:rFonts w:asciiTheme="minorHAnsi" w:hAnsiTheme="minorHAnsi" w:cstheme="minorHAnsi"/>
          <w:i/>
          <w:color w:val="auto"/>
          <w:sz w:val="22"/>
          <w:szCs w:val="22"/>
        </w:rPr>
        <w:t xml:space="preserve"> (</w:t>
      </w:r>
      <w:proofErr w:type="spellStart"/>
      <w:r w:rsidRPr="00880DED">
        <w:rPr>
          <w:rFonts w:asciiTheme="minorHAnsi" w:hAnsiTheme="minorHAnsi" w:cstheme="minorHAnsi"/>
          <w:i/>
          <w:color w:val="auto"/>
          <w:sz w:val="22"/>
          <w:szCs w:val="22"/>
        </w:rPr>
        <w:t>Bayl</w:t>
      </w:r>
      <w:proofErr w:type="spellEnd"/>
      <w:r w:rsidRPr="00880DED">
        <w:rPr>
          <w:rFonts w:asciiTheme="minorHAnsi" w:hAnsiTheme="minorHAnsi" w:cstheme="minorHAnsi"/>
          <w:i/>
          <w:color w:val="auto"/>
          <w:sz w:val="22"/>
          <w:szCs w:val="22"/>
        </w:rPr>
        <w:t xml:space="preserve"> </w:t>
      </w:r>
      <w:proofErr w:type="spellStart"/>
      <w:r w:rsidRPr="00880DED">
        <w:rPr>
          <w:rFonts w:asciiTheme="minorHAnsi" w:hAnsiTheme="minorHAnsi" w:cstheme="minorHAnsi"/>
          <w:i/>
          <w:color w:val="auto"/>
          <w:sz w:val="22"/>
          <w:szCs w:val="22"/>
        </w:rPr>
        <w:t>Univ</w:t>
      </w:r>
      <w:proofErr w:type="spellEnd"/>
      <w:r w:rsidRPr="00880DED">
        <w:rPr>
          <w:rFonts w:asciiTheme="minorHAnsi" w:hAnsiTheme="minorHAnsi" w:cstheme="minorHAnsi"/>
          <w:i/>
          <w:color w:val="auto"/>
          <w:sz w:val="22"/>
          <w:szCs w:val="22"/>
        </w:rPr>
        <w:t xml:space="preserve"> Med Cent)</w:t>
      </w:r>
      <w:r w:rsidRPr="00880DED">
        <w:rPr>
          <w:rFonts w:asciiTheme="minorHAnsi" w:hAnsiTheme="minorHAnsi" w:cstheme="minorHAnsi"/>
          <w:color w:val="auto"/>
          <w:sz w:val="22"/>
          <w:szCs w:val="22"/>
        </w:rPr>
        <w:t>. 2014 Apr</w:t>
      </w:r>
      <w:proofErr w:type="gramStart"/>
      <w:r w:rsidRPr="00880DED">
        <w:rPr>
          <w:rFonts w:asciiTheme="minorHAnsi" w:hAnsiTheme="minorHAnsi" w:cstheme="minorHAnsi"/>
          <w:color w:val="auto"/>
          <w:sz w:val="22"/>
          <w:szCs w:val="22"/>
        </w:rPr>
        <w:t>;27</w:t>
      </w:r>
      <w:proofErr w:type="gramEnd"/>
      <w:r w:rsidRPr="00880DED">
        <w:rPr>
          <w:rFonts w:asciiTheme="minorHAnsi" w:hAnsiTheme="minorHAnsi" w:cstheme="minorHAnsi"/>
          <w:color w:val="auto"/>
          <w:sz w:val="22"/>
          <w:szCs w:val="22"/>
        </w:rPr>
        <w:t>(2):79-82.</w:t>
      </w:r>
    </w:p>
    <w:p w14:paraId="7F635E87" w14:textId="77777777" w:rsidR="00DE2BCC" w:rsidRPr="00880DED" w:rsidRDefault="00DE2BCC" w:rsidP="00DE2BCC">
      <w:pPr>
        <w:pStyle w:val="BodyTextIndent"/>
        <w:ind w:left="360"/>
        <w:rPr>
          <w:rFonts w:asciiTheme="minorHAnsi" w:hAnsiTheme="minorHAnsi" w:cstheme="minorHAnsi"/>
          <w:color w:val="auto"/>
          <w:sz w:val="22"/>
          <w:szCs w:val="22"/>
        </w:rPr>
      </w:pPr>
    </w:p>
    <w:p w14:paraId="222E5303"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Shafi S,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Millar D, </w:t>
      </w:r>
      <w:proofErr w:type="spellStart"/>
      <w:r w:rsidRPr="00880DED">
        <w:rPr>
          <w:rFonts w:asciiTheme="minorHAnsi" w:hAnsiTheme="minorHAnsi" w:cstheme="minorHAnsi"/>
          <w:color w:val="auto"/>
          <w:sz w:val="22"/>
          <w:szCs w:val="22"/>
        </w:rPr>
        <w:t>Sobrino</w:t>
      </w:r>
      <w:proofErr w:type="spellEnd"/>
      <w:r w:rsidRPr="00880DED">
        <w:rPr>
          <w:rFonts w:asciiTheme="minorHAnsi" w:hAnsiTheme="minorHAnsi" w:cstheme="minorHAnsi"/>
          <w:color w:val="auto"/>
          <w:sz w:val="22"/>
          <w:szCs w:val="22"/>
        </w:rPr>
        <w:t xml:space="preserve"> J, Kudyakov R, Berryman C, </w:t>
      </w:r>
      <w:proofErr w:type="spellStart"/>
      <w:r w:rsidRPr="00880DED">
        <w:rPr>
          <w:rFonts w:asciiTheme="minorHAnsi" w:hAnsiTheme="minorHAnsi" w:cstheme="minorHAnsi"/>
          <w:color w:val="auto"/>
          <w:sz w:val="22"/>
          <w:szCs w:val="22"/>
        </w:rPr>
        <w:t>Rayan</w:t>
      </w:r>
      <w:proofErr w:type="spellEnd"/>
      <w:r w:rsidRPr="00880DED">
        <w:rPr>
          <w:rFonts w:asciiTheme="minorHAnsi" w:hAnsiTheme="minorHAnsi" w:cstheme="minorHAnsi"/>
          <w:color w:val="auto"/>
          <w:sz w:val="22"/>
          <w:szCs w:val="22"/>
        </w:rPr>
        <w:t xml:space="preserve"> N, </w:t>
      </w:r>
      <w:proofErr w:type="spellStart"/>
      <w:r w:rsidRPr="00880DED">
        <w:rPr>
          <w:rFonts w:asciiTheme="minorHAnsi" w:hAnsiTheme="minorHAnsi" w:cstheme="minorHAnsi"/>
          <w:color w:val="auto"/>
          <w:sz w:val="22"/>
          <w:szCs w:val="22"/>
        </w:rPr>
        <w:t>Dubiel</w:t>
      </w:r>
      <w:proofErr w:type="spellEnd"/>
      <w:r w:rsidRPr="00880DED">
        <w:rPr>
          <w:rFonts w:asciiTheme="minorHAnsi" w:hAnsiTheme="minorHAnsi" w:cstheme="minorHAnsi"/>
          <w:color w:val="auto"/>
          <w:sz w:val="22"/>
          <w:szCs w:val="22"/>
        </w:rPr>
        <w:t xml:space="preserve"> R, Coimbra R, </w:t>
      </w:r>
      <w:proofErr w:type="spellStart"/>
      <w:r w:rsidRPr="00880DED">
        <w:rPr>
          <w:rFonts w:asciiTheme="minorHAnsi" w:hAnsiTheme="minorHAnsi" w:cstheme="minorHAnsi"/>
          <w:color w:val="auto"/>
          <w:sz w:val="22"/>
          <w:szCs w:val="22"/>
        </w:rPr>
        <w:t>Magnotti</w:t>
      </w:r>
      <w:proofErr w:type="spellEnd"/>
      <w:r w:rsidRPr="00880DED">
        <w:rPr>
          <w:rFonts w:asciiTheme="minorHAnsi" w:hAnsiTheme="minorHAnsi" w:cstheme="minorHAnsi"/>
          <w:color w:val="auto"/>
          <w:sz w:val="22"/>
          <w:szCs w:val="22"/>
        </w:rPr>
        <w:t xml:space="preserve"> LJ, </w:t>
      </w:r>
      <w:proofErr w:type="spellStart"/>
      <w:r w:rsidRPr="00880DED">
        <w:rPr>
          <w:rFonts w:asciiTheme="minorHAnsi" w:hAnsiTheme="minorHAnsi" w:cstheme="minorHAnsi"/>
          <w:color w:val="auto"/>
          <w:sz w:val="22"/>
          <w:szCs w:val="22"/>
        </w:rPr>
        <w:t>Vercruysse</w:t>
      </w:r>
      <w:proofErr w:type="spellEnd"/>
      <w:r w:rsidRPr="00880DED">
        <w:rPr>
          <w:rFonts w:asciiTheme="minorHAnsi" w:hAnsiTheme="minorHAnsi" w:cstheme="minorHAnsi"/>
          <w:color w:val="auto"/>
          <w:sz w:val="22"/>
          <w:szCs w:val="22"/>
        </w:rPr>
        <w:t xml:space="preserve"> G, Scherer LA, </w:t>
      </w:r>
      <w:proofErr w:type="spellStart"/>
      <w:r w:rsidRPr="00880DED">
        <w:rPr>
          <w:rFonts w:asciiTheme="minorHAnsi" w:hAnsiTheme="minorHAnsi" w:cstheme="minorHAnsi"/>
          <w:color w:val="auto"/>
          <w:sz w:val="22"/>
          <w:szCs w:val="22"/>
        </w:rPr>
        <w:t>Jurkovich</w:t>
      </w:r>
      <w:proofErr w:type="spellEnd"/>
      <w:r w:rsidRPr="00880DED">
        <w:rPr>
          <w:rFonts w:asciiTheme="minorHAnsi" w:hAnsiTheme="minorHAnsi" w:cstheme="minorHAnsi"/>
          <w:color w:val="auto"/>
          <w:sz w:val="22"/>
          <w:szCs w:val="22"/>
        </w:rPr>
        <w:t xml:space="preserve"> GJ, </w:t>
      </w:r>
      <w:proofErr w:type="spellStart"/>
      <w:r w:rsidRPr="00880DED">
        <w:rPr>
          <w:rFonts w:asciiTheme="minorHAnsi" w:hAnsiTheme="minorHAnsi" w:cstheme="minorHAnsi"/>
          <w:color w:val="auto"/>
          <w:sz w:val="22"/>
          <w:szCs w:val="22"/>
        </w:rPr>
        <w:t>Nirula</w:t>
      </w:r>
      <w:proofErr w:type="spellEnd"/>
      <w:r w:rsidRPr="00880DED">
        <w:rPr>
          <w:rFonts w:asciiTheme="minorHAnsi" w:hAnsiTheme="minorHAnsi" w:cstheme="minorHAnsi"/>
          <w:color w:val="auto"/>
          <w:sz w:val="22"/>
          <w:szCs w:val="22"/>
        </w:rPr>
        <w:t xml:space="preserve"> R.  Suboptimal compliance with evidence-based guidelines in patients with traumatic brain injuries.  </w:t>
      </w:r>
      <w:r w:rsidRPr="00880DED">
        <w:rPr>
          <w:rFonts w:asciiTheme="minorHAnsi" w:hAnsiTheme="minorHAnsi" w:cstheme="minorHAnsi"/>
          <w:i/>
          <w:color w:val="auto"/>
          <w:sz w:val="22"/>
          <w:szCs w:val="22"/>
        </w:rPr>
        <w:t xml:space="preserve">J </w:t>
      </w:r>
      <w:proofErr w:type="spellStart"/>
      <w:r w:rsidRPr="00880DED">
        <w:rPr>
          <w:rFonts w:asciiTheme="minorHAnsi" w:hAnsiTheme="minorHAnsi" w:cstheme="minorHAnsi"/>
          <w:i/>
          <w:color w:val="auto"/>
          <w:sz w:val="22"/>
          <w:szCs w:val="22"/>
        </w:rPr>
        <w:t>Neurosurg</w:t>
      </w:r>
      <w:proofErr w:type="spellEnd"/>
      <w:r w:rsidRPr="00880DED">
        <w:rPr>
          <w:rFonts w:asciiTheme="minorHAnsi" w:hAnsiTheme="minorHAnsi" w:cstheme="minorHAnsi"/>
          <w:color w:val="auto"/>
          <w:sz w:val="22"/>
          <w:szCs w:val="22"/>
        </w:rPr>
        <w:t>. 2014 Mar</w:t>
      </w:r>
      <w:proofErr w:type="gramStart"/>
      <w:r w:rsidRPr="00880DED">
        <w:rPr>
          <w:rFonts w:asciiTheme="minorHAnsi" w:hAnsiTheme="minorHAnsi" w:cstheme="minorHAnsi"/>
          <w:color w:val="auto"/>
          <w:sz w:val="22"/>
          <w:szCs w:val="22"/>
        </w:rPr>
        <w:t>;120</w:t>
      </w:r>
      <w:proofErr w:type="gramEnd"/>
      <w:r w:rsidRPr="00880DED">
        <w:rPr>
          <w:rFonts w:asciiTheme="minorHAnsi" w:hAnsiTheme="minorHAnsi" w:cstheme="minorHAnsi"/>
          <w:color w:val="auto"/>
          <w:sz w:val="22"/>
          <w:szCs w:val="22"/>
        </w:rPr>
        <w:t>(3):773-7.</w:t>
      </w:r>
    </w:p>
    <w:p w14:paraId="66335834" w14:textId="77777777" w:rsidR="00DE2BCC" w:rsidRPr="00880DED" w:rsidRDefault="00DE2BCC" w:rsidP="00DE2BCC">
      <w:pPr>
        <w:pStyle w:val="BodyTextIndent"/>
        <w:ind w:left="360"/>
        <w:rPr>
          <w:rFonts w:asciiTheme="minorHAnsi" w:hAnsiTheme="minorHAnsi" w:cstheme="minorHAnsi"/>
          <w:color w:val="auto"/>
          <w:sz w:val="22"/>
          <w:szCs w:val="22"/>
        </w:rPr>
      </w:pPr>
    </w:p>
    <w:p w14:paraId="5ACBB2FB"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Carter JL, Trungale KR,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From bedside to graveside: increased stress among healthcare chaplains.  </w:t>
      </w:r>
      <w:r w:rsidRPr="00880DED">
        <w:rPr>
          <w:rFonts w:asciiTheme="minorHAnsi" w:hAnsiTheme="minorHAnsi" w:cstheme="minorHAnsi"/>
          <w:i/>
          <w:color w:val="auto"/>
          <w:sz w:val="22"/>
          <w:szCs w:val="22"/>
        </w:rPr>
        <w:t>J Pastoral Care Counsel</w:t>
      </w:r>
      <w:r w:rsidRPr="00880DED">
        <w:rPr>
          <w:rFonts w:asciiTheme="minorHAnsi" w:hAnsiTheme="minorHAnsi" w:cstheme="minorHAnsi"/>
          <w:color w:val="auto"/>
          <w:sz w:val="22"/>
          <w:szCs w:val="22"/>
        </w:rPr>
        <w:t>. 2013 Sep-Dec</w:t>
      </w:r>
      <w:proofErr w:type="gramStart"/>
      <w:r w:rsidRPr="00880DED">
        <w:rPr>
          <w:rFonts w:asciiTheme="minorHAnsi" w:hAnsiTheme="minorHAnsi" w:cstheme="minorHAnsi"/>
          <w:color w:val="auto"/>
          <w:sz w:val="22"/>
          <w:szCs w:val="22"/>
        </w:rPr>
        <w:t>;67</w:t>
      </w:r>
      <w:proofErr w:type="gramEnd"/>
      <w:r w:rsidRPr="00880DED">
        <w:rPr>
          <w:rFonts w:asciiTheme="minorHAnsi" w:hAnsiTheme="minorHAnsi" w:cstheme="minorHAnsi"/>
          <w:color w:val="auto"/>
          <w:sz w:val="22"/>
          <w:szCs w:val="22"/>
        </w:rPr>
        <w:t>(3-4):4.</w:t>
      </w:r>
    </w:p>
    <w:p w14:paraId="539E3D32" w14:textId="77777777" w:rsidR="00DE2BCC" w:rsidRPr="00880DED" w:rsidRDefault="00DE2BCC" w:rsidP="00DE2BCC">
      <w:pPr>
        <w:pStyle w:val="BodyTextIndent"/>
        <w:ind w:left="360"/>
        <w:rPr>
          <w:rFonts w:asciiTheme="minorHAnsi" w:hAnsiTheme="minorHAnsi" w:cstheme="minorHAnsi"/>
          <w:color w:val="auto"/>
          <w:sz w:val="22"/>
          <w:szCs w:val="22"/>
        </w:rPr>
      </w:pPr>
    </w:p>
    <w:p w14:paraId="789E8439"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Barakat</w:t>
      </w:r>
      <w:proofErr w:type="spellEnd"/>
      <w:r w:rsidRPr="00880DED">
        <w:rPr>
          <w:rFonts w:asciiTheme="minorHAnsi" w:hAnsiTheme="minorHAnsi" w:cstheme="minorHAnsi"/>
          <w:color w:val="auto"/>
          <w:sz w:val="22"/>
          <w:szCs w:val="22"/>
        </w:rPr>
        <w:t xml:space="preserve"> A,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Casanova MA, Stone MJ, </w:t>
      </w:r>
      <w:proofErr w:type="spellStart"/>
      <w:r w:rsidRPr="00880DED">
        <w:rPr>
          <w:rFonts w:asciiTheme="minorHAnsi" w:hAnsiTheme="minorHAnsi" w:cstheme="minorHAnsi"/>
          <w:color w:val="auto"/>
          <w:sz w:val="22"/>
          <w:szCs w:val="22"/>
        </w:rPr>
        <w:t>Shuey</w:t>
      </w:r>
      <w:proofErr w:type="spellEnd"/>
      <w:r w:rsidRPr="00880DED">
        <w:rPr>
          <w:rFonts w:asciiTheme="minorHAnsi" w:hAnsiTheme="minorHAnsi" w:cstheme="minorHAnsi"/>
          <w:color w:val="auto"/>
          <w:sz w:val="22"/>
          <w:szCs w:val="22"/>
        </w:rPr>
        <w:t xml:space="preserve"> KM, Miller AM.  </w:t>
      </w:r>
      <w:hyperlink r:id="rId13" w:history="1">
        <w:r w:rsidRPr="00880DED">
          <w:rPr>
            <w:rFonts w:asciiTheme="minorHAnsi" w:hAnsiTheme="minorHAnsi" w:cstheme="minorHAnsi"/>
            <w:color w:val="auto"/>
            <w:sz w:val="22"/>
            <w:szCs w:val="22"/>
          </w:rPr>
          <w:t>Advance care planning knowledge and documentation in a hospitalized cancer population.</w:t>
        </w:r>
      </w:hyperlink>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Proc</w:t>
      </w:r>
      <w:proofErr w:type="spellEnd"/>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Bayl</w:t>
      </w:r>
      <w:proofErr w:type="spellEnd"/>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Univ</w:t>
      </w:r>
      <w:proofErr w:type="spellEnd"/>
      <w:r w:rsidRPr="00880DED">
        <w:rPr>
          <w:rFonts w:asciiTheme="minorHAnsi" w:hAnsiTheme="minorHAnsi" w:cstheme="minorHAnsi"/>
          <w:color w:val="auto"/>
          <w:sz w:val="22"/>
          <w:szCs w:val="22"/>
        </w:rPr>
        <w:t xml:space="preserve"> Med Cent). 2013 Oct</w:t>
      </w:r>
      <w:proofErr w:type="gramStart"/>
      <w:r w:rsidRPr="00880DED">
        <w:rPr>
          <w:rFonts w:asciiTheme="minorHAnsi" w:hAnsiTheme="minorHAnsi" w:cstheme="minorHAnsi"/>
          <w:color w:val="auto"/>
          <w:sz w:val="22"/>
          <w:szCs w:val="22"/>
        </w:rPr>
        <w:t>;26</w:t>
      </w:r>
      <w:proofErr w:type="gramEnd"/>
      <w:r w:rsidRPr="00880DED">
        <w:rPr>
          <w:rFonts w:asciiTheme="minorHAnsi" w:hAnsiTheme="minorHAnsi" w:cstheme="minorHAnsi"/>
          <w:color w:val="auto"/>
          <w:sz w:val="22"/>
          <w:szCs w:val="22"/>
        </w:rPr>
        <w:t>(4):368-72.</w:t>
      </w:r>
    </w:p>
    <w:p w14:paraId="74436F79" w14:textId="77777777" w:rsidR="00DE2BCC" w:rsidRPr="00880DED" w:rsidRDefault="00DE2BCC" w:rsidP="00DE2BCC">
      <w:pPr>
        <w:pStyle w:val="BodyTextIndent"/>
        <w:ind w:left="360"/>
        <w:rPr>
          <w:rFonts w:asciiTheme="minorHAnsi" w:hAnsiTheme="minorHAnsi" w:cstheme="minorHAnsi"/>
          <w:color w:val="auto"/>
          <w:sz w:val="22"/>
          <w:szCs w:val="22"/>
        </w:rPr>
      </w:pPr>
    </w:p>
    <w:p w14:paraId="5A185D08"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Dahdah MN, </w:t>
      </w:r>
      <w:proofErr w:type="spellStart"/>
      <w:r w:rsidRPr="00880DED">
        <w:rPr>
          <w:rFonts w:asciiTheme="minorHAnsi" w:hAnsiTheme="minorHAnsi" w:cstheme="minorHAnsi"/>
          <w:color w:val="auto"/>
          <w:sz w:val="22"/>
          <w:szCs w:val="22"/>
        </w:rPr>
        <w:t>Barisa</w:t>
      </w:r>
      <w:proofErr w:type="spellEnd"/>
      <w:r w:rsidRPr="00880DED">
        <w:rPr>
          <w:rFonts w:asciiTheme="minorHAnsi" w:hAnsiTheme="minorHAnsi" w:cstheme="minorHAnsi"/>
          <w:color w:val="auto"/>
          <w:sz w:val="22"/>
          <w:szCs w:val="22"/>
        </w:rPr>
        <w:t xml:space="preserve"> MT, Schmidt K,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Dubiel</w:t>
      </w:r>
      <w:proofErr w:type="spellEnd"/>
      <w:r w:rsidRPr="00880DED">
        <w:rPr>
          <w:rFonts w:asciiTheme="minorHAnsi" w:hAnsiTheme="minorHAnsi" w:cstheme="minorHAnsi"/>
          <w:color w:val="auto"/>
          <w:sz w:val="22"/>
          <w:szCs w:val="22"/>
        </w:rPr>
        <w:t xml:space="preserve"> R, Dunklin C, Harper C, Callender L, Wilson A, Diaz-</w:t>
      </w:r>
      <w:proofErr w:type="spellStart"/>
      <w:r w:rsidRPr="00880DED">
        <w:rPr>
          <w:rFonts w:asciiTheme="minorHAnsi" w:hAnsiTheme="minorHAnsi" w:cstheme="minorHAnsi"/>
          <w:color w:val="auto"/>
          <w:sz w:val="22"/>
          <w:szCs w:val="22"/>
        </w:rPr>
        <w:t>Arrastia</w:t>
      </w:r>
      <w:proofErr w:type="spellEnd"/>
      <w:r w:rsidRPr="00880DED">
        <w:rPr>
          <w:rFonts w:asciiTheme="minorHAnsi" w:hAnsiTheme="minorHAnsi" w:cstheme="minorHAnsi"/>
          <w:color w:val="auto"/>
          <w:sz w:val="22"/>
          <w:szCs w:val="22"/>
        </w:rPr>
        <w:t xml:space="preserve"> R, Shafi S.  Comparative Effectiveness of Traumatic Brain Injury Rehabilitation: Differential Outcomes Across TBI Model Systems Centers.  J Hea</w:t>
      </w:r>
      <w:r>
        <w:rPr>
          <w:rFonts w:asciiTheme="minorHAnsi" w:hAnsiTheme="minorHAnsi" w:cstheme="minorHAnsi"/>
          <w:color w:val="auto"/>
          <w:sz w:val="22"/>
          <w:szCs w:val="22"/>
        </w:rPr>
        <w:t xml:space="preserve">d Trauma </w:t>
      </w:r>
      <w:proofErr w:type="spellStart"/>
      <w:r>
        <w:rPr>
          <w:rFonts w:asciiTheme="minorHAnsi" w:hAnsiTheme="minorHAnsi" w:cstheme="minorHAnsi"/>
          <w:color w:val="auto"/>
          <w:sz w:val="22"/>
          <w:szCs w:val="22"/>
        </w:rPr>
        <w:t>Rehabil</w:t>
      </w:r>
      <w:proofErr w:type="spellEnd"/>
      <w:r>
        <w:rPr>
          <w:rFonts w:asciiTheme="minorHAnsi" w:hAnsiTheme="minorHAnsi" w:cstheme="minorHAnsi"/>
          <w:color w:val="auto"/>
          <w:sz w:val="22"/>
          <w:szCs w:val="22"/>
        </w:rPr>
        <w:t>. 2013 Sep 18.</w:t>
      </w:r>
    </w:p>
    <w:p w14:paraId="73B5E148" w14:textId="77777777" w:rsidR="00DE2BCC" w:rsidRPr="00880DED" w:rsidRDefault="00DE2BCC" w:rsidP="00DE2BCC">
      <w:pPr>
        <w:pStyle w:val="BodyTextIndent"/>
        <w:ind w:left="360"/>
        <w:rPr>
          <w:rFonts w:asciiTheme="minorHAnsi" w:hAnsiTheme="minorHAnsi" w:cstheme="minorHAnsi"/>
          <w:color w:val="auto"/>
          <w:sz w:val="22"/>
          <w:szCs w:val="22"/>
        </w:rPr>
      </w:pPr>
    </w:p>
    <w:p w14:paraId="23907E25" w14:textId="77777777" w:rsidR="00DE2BCC"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Houston S, Casanova MA, </w:t>
      </w:r>
      <w:proofErr w:type="spellStart"/>
      <w:r w:rsidRPr="00880DED">
        <w:rPr>
          <w:rFonts w:asciiTheme="minorHAnsi" w:hAnsiTheme="minorHAnsi" w:cstheme="minorHAnsi"/>
          <w:color w:val="auto"/>
          <w:sz w:val="22"/>
          <w:szCs w:val="22"/>
        </w:rPr>
        <w:t>Leveille</w:t>
      </w:r>
      <w:proofErr w:type="spellEnd"/>
      <w:r w:rsidRPr="00880DED">
        <w:rPr>
          <w:rFonts w:asciiTheme="minorHAnsi" w:hAnsiTheme="minorHAnsi" w:cstheme="minorHAnsi"/>
          <w:color w:val="auto"/>
          <w:sz w:val="22"/>
          <w:szCs w:val="22"/>
        </w:rPr>
        <w:t xml:space="preserve"> M, Schmidt KL,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Trungale KR, Fine RL.  </w:t>
      </w:r>
      <w:hyperlink r:id="rId14" w:history="1">
        <w:r w:rsidRPr="00880DED">
          <w:rPr>
            <w:rFonts w:asciiTheme="minorHAnsi" w:hAnsiTheme="minorHAnsi" w:cstheme="minorHAnsi"/>
            <w:color w:val="auto"/>
            <w:sz w:val="22"/>
            <w:szCs w:val="22"/>
          </w:rPr>
          <w:t>The intensity and frequency of moral distress among different healthcare disciplines.</w:t>
        </w:r>
      </w:hyperlink>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 xml:space="preserve">J </w:t>
      </w:r>
      <w:proofErr w:type="spellStart"/>
      <w:r w:rsidRPr="00880DED">
        <w:rPr>
          <w:rFonts w:asciiTheme="minorHAnsi" w:hAnsiTheme="minorHAnsi" w:cstheme="minorHAnsi"/>
          <w:i/>
          <w:color w:val="auto"/>
          <w:sz w:val="22"/>
          <w:szCs w:val="22"/>
        </w:rPr>
        <w:t>Clin</w:t>
      </w:r>
      <w:proofErr w:type="spellEnd"/>
      <w:r w:rsidRPr="00880DED">
        <w:rPr>
          <w:rFonts w:asciiTheme="minorHAnsi" w:hAnsiTheme="minorHAnsi" w:cstheme="minorHAnsi"/>
          <w:i/>
          <w:color w:val="auto"/>
          <w:sz w:val="22"/>
          <w:szCs w:val="22"/>
        </w:rPr>
        <w:t xml:space="preserve"> Ethics</w:t>
      </w:r>
      <w:r w:rsidRPr="00880DED">
        <w:rPr>
          <w:rFonts w:asciiTheme="minorHAnsi" w:hAnsiTheme="minorHAnsi" w:cstheme="minorHAnsi"/>
          <w:color w:val="auto"/>
          <w:sz w:val="22"/>
          <w:szCs w:val="22"/>
        </w:rPr>
        <w:t>. 2013 Summer</w:t>
      </w:r>
      <w:proofErr w:type="gramStart"/>
      <w:r w:rsidRPr="00880DED">
        <w:rPr>
          <w:rFonts w:asciiTheme="minorHAnsi" w:hAnsiTheme="minorHAnsi" w:cstheme="minorHAnsi"/>
          <w:color w:val="auto"/>
          <w:sz w:val="22"/>
          <w:szCs w:val="22"/>
        </w:rPr>
        <w:t>;24</w:t>
      </w:r>
      <w:proofErr w:type="gramEnd"/>
      <w:r w:rsidRPr="00880DED">
        <w:rPr>
          <w:rFonts w:asciiTheme="minorHAnsi" w:hAnsiTheme="minorHAnsi" w:cstheme="minorHAnsi"/>
          <w:color w:val="auto"/>
          <w:sz w:val="22"/>
          <w:szCs w:val="22"/>
        </w:rPr>
        <w:t>(2):98-112.</w:t>
      </w:r>
    </w:p>
    <w:p w14:paraId="794415FF" w14:textId="77777777" w:rsidR="00AC1757" w:rsidRPr="00880DED" w:rsidRDefault="00AC1757" w:rsidP="00AC1757">
      <w:pPr>
        <w:pStyle w:val="BodyTextIndent"/>
        <w:autoSpaceDE/>
        <w:autoSpaceDN/>
        <w:spacing w:line="280" w:lineRule="exact"/>
        <w:ind w:left="360"/>
        <w:rPr>
          <w:rFonts w:asciiTheme="minorHAnsi" w:hAnsiTheme="minorHAnsi" w:cstheme="minorHAnsi"/>
          <w:color w:val="auto"/>
          <w:sz w:val="22"/>
          <w:szCs w:val="22"/>
        </w:rPr>
      </w:pPr>
    </w:p>
    <w:p w14:paraId="440CDF8F" w14:textId="77777777" w:rsidR="00DE2BCC" w:rsidRDefault="00DE2BCC" w:rsidP="00DE2BCC">
      <w:pPr>
        <w:pStyle w:val="ListParagraph"/>
        <w:numPr>
          <w:ilvl w:val="1"/>
          <w:numId w:val="32"/>
        </w:numPr>
        <w:shd w:val="clear" w:color="auto" w:fill="FFFFFF"/>
        <w:autoSpaceDE/>
        <w:autoSpaceDN/>
        <w:spacing w:line="336" w:lineRule="atLeast"/>
        <w:ind w:left="360" w:right="229"/>
        <w:contextualSpacing/>
        <w:jc w:val="both"/>
        <w:rPr>
          <w:rFonts w:cstheme="minorHAnsi"/>
        </w:rPr>
      </w:pPr>
      <w:proofErr w:type="spellStart"/>
      <w:r w:rsidRPr="00880DED">
        <w:rPr>
          <w:rFonts w:cstheme="minorHAnsi"/>
        </w:rPr>
        <w:t>Sobrino</w:t>
      </w:r>
      <w:proofErr w:type="spellEnd"/>
      <w:r w:rsidRPr="00880DED">
        <w:rPr>
          <w:rFonts w:cstheme="minorHAnsi"/>
        </w:rPr>
        <w:t xml:space="preserve"> J, </w:t>
      </w:r>
      <w:r w:rsidRPr="00880DED">
        <w:rPr>
          <w:rFonts w:cstheme="minorHAnsi"/>
          <w:b/>
        </w:rPr>
        <w:t>Barnes SA</w:t>
      </w:r>
      <w:r w:rsidRPr="00880DED">
        <w:rPr>
          <w:rFonts w:cstheme="minorHAnsi"/>
        </w:rPr>
        <w:t xml:space="preserve">, </w:t>
      </w:r>
      <w:proofErr w:type="spellStart"/>
      <w:r w:rsidRPr="00880DED">
        <w:rPr>
          <w:rFonts w:cstheme="minorHAnsi"/>
        </w:rPr>
        <w:t>Dahr</w:t>
      </w:r>
      <w:proofErr w:type="spellEnd"/>
      <w:r w:rsidRPr="00880DED">
        <w:rPr>
          <w:rFonts w:cstheme="minorHAnsi"/>
        </w:rPr>
        <w:t xml:space="preserve"> N, Kudyakov R, Berryman C, </w:t>
      </w:r>
      <w:proofErr w:type="spellStart"/>
      <w:r w:rsidRPr="00880DED">
        <w:rPr>
          <w:rFonts w:cstheme="minorHAnsi"/>
        </w:rPr>
        <w:t>Nathens</w:t>
      </w:r>
      <w:proofErr w:type="spellEnd"/>
      <w:r w:rsidRPr="00880DED">
        <w:rPr>
          <w:rFonts w:cstheme="minorHAnsi"/>
        </w:rPr>
        <w:t xml:space="preserve"> AB, </w:t>
      </w:r>
      <w:proofErr w:type="spellStart"/>
      <w:r w:rsidRPr="00880DED">
        <w:rPr>
          <w:rFonts w:cstheme="minorHAnsi"/>
        </w:rPr>
        <w:t>Hemmila</w:t>
      </w:r>
      <w:proofErr w:type="spellEnd"/>
      <w:r w:rsidRPr="00880DED">
        <w:rPr>
          <w:rFonts w:cstheme="minorHAnsi"/>
        </w:rPr>
        <w:t xml:space="preserve"> MR, Neal M, Shafi S.  </w:t>
      </w:r>
      <w:hyperlink r:id="rId15" w:history="1">
        <w:r w:rsidRPr="00880DED">
          <w:rPr>
            <w:rFonts w:cstheme="minorHAnsi"/>
          </w:rPr>
          <w:t>Frequency of adoption of practice management guidelines at trauma centers.</w:t>
        </w:r>
      </w:hyperlink>
      <w:r w:rsidRPr="00880DED">
        <w:rPr>
          <w:rFonts w:cstheme="minorHAnsi"/>
        </w:rPr>
        <w:t xml:space="preserve">  </w:t>
      </w:r>
      <w:r w:rsidRPr="00880DED">
        <w:rPr>
          <w:rFonts w:cstheme="minorHAnsi"/>
          <w:i/>
        </w:rPr>
        <w:t>Proceedings (</w:t>
      </w:r>
      <w:proofErr w:type="spellStart"/>
      <w:r w:rsidRPr="00880DED">
        <w:rPr>
          <w:rFonts w:cstheme="minorHAnsi"/>
          <w:i/>
        </w:rPr>
        <w:t>Bayl</w:t>
      </w:r>
      <w:proofErr w:type="spellEnd"/>
      <w:r w:rsidRPr="00880DED">
        <w:rPr>
          <w:rFonts w:cstheme="minorHAnsi"/>
          <w:i/>
        </w:rPr>
        <w:t xml:space="preserve"> </w:t>
      </w:r>
      <w:proofErr w:type="spellStart"/>
      <w:r w:rsidRPr="00880DED">
        <w:rPr>
          <w:rFonts w:cstheme="minorHAnsi"/>
          <w:i/>
        </w:rPr>
        <w:t>Univ</w:t>
      </w:r>
      <w:proofErr w:type="spellEnd"/>
      <w:r w:rsidRPr="00880DED">
        <w:rPr>
          <w:rFonts w:cstheme="minorHAnsi"/>
          <w:i/>
        </w:rPr>
        <w:t xml:space="preserve"> Med Cent)</w:t>
      </w:r>
      <w:r w:rsidRPr="00880DED">
        <w:rPr>
          <w:rFonts w:cstheme="minorHAnsi"/>
        </w:rPr>
        <w:t>. 2013 Jul</w:t>
      </w:r>
      <w:proofErr w:type="gramStart"/>
      <w:r w:rsidRPr="00880DED">
        <w:rPr>
          <w:rFonts w:cstheme="minorHAnsi"/>
        </w:rPr>
        <w:t>;26</w:t>
      </w:r>
      <w:proofErr w:type="gramEnd"/>
      <w:r w:rsidRPr="00880DED">
        <w:rPr>
          <w:rFonts w:cstheme="minorHAnsi"/>
        </w:rPr>
        <w:t xml:space="preserve">(3):256-61.  </w:t>
      </w:r>
    </w:p>
    <w:p w14:paraId="3CE9379B" w14:textId="77777777" w:rsidR="00DE2BCC" w:rsidRPr="00AC1757" w:rsidRDefault="00DE2BCC" w:rsidP="00AC1757">
      <w:pPr>
        <w:pStyle w:val="BodyTextIndent"/>
        <w:ind w:left="360"/>
        <w:rPr>
          <w:rFonts w:asciiTheme="minorHAnsi" w:hAnsiTheme="minorHAnsi" w:cstheme="minorHAnsi"/>
          <w:color w:val="auto"/>
          <w:sz w:val="22"/>
          <w:szCs w:val="22"/>
        </w:rPr>
      </w:pPr>
    </w:p>
    <w:p w14:paraId="5A071A29"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Shafi S, Ogola G, Fleming N, </w:t>
      </w:r>
      <w:proofErr w:type="spellStart"/>
      <w:r w:rsidRPr="00880DED">
        <w:rPr>
          <w:rFonts w:asciiTheme="minorHAnsi" w:hAnsiTheme="minorHAnsi" w:cstheme="minorHAnsi"/>
          <w:color w:val="auto"/>
          <w:sz w:val="22"/>
          <w:szCs w:val="22"/>
        </w:rPr>
        <w:t>Rayan</w:t>
      </w:r>
      <w:proofErr w:type="spellEnd"/>
      <w:r w:rsidRPr="00880DED">
        <w:rPr>
          <w:rFonts w:asciiTheme="minorHAnsi" w:hAnsiTheme="minorHAnsi" w:cstheme="minorHAnsi"/>
          <w:color w:val="auto"/>
          <w:sz w:val="22"/>
          <w:szCs w:val="22"/>
        </w:rPr>
        <w:t xml:space="preserve"> N, Kudyakov R,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Ballard DJ.  I</w:t>
      </w:r>
      <w:hyperlink r:id="rId16" w:history="1">
        <w:r w:rsidRPr="00880DED">
          <w:rPr>
            <w:rFonts w:asciiTheme="minorHAnsi" w:hAnsiTheme="minorHAnsi" w:cstheme="minorHAnsi"/>
            <w:color w:val="auto"/>
            <w:sz w:val="22"/>
            <w:szCs w:val="22"/>
          </w:rPr>
          <w:t>nsuring the uninsured: Potential impact of Health Care Reform Act of 2010 on trauma centers.</w:t>
        </w:r>
      </w:hyperlink>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J Trauma Acute Care Surg</w:t>
      </w:r>
      <w:r w:rsidRPr="00880DED">
        <w:rPr>
          <w:rFonts w:asciiTheme="minorHAnsi" w:hAnsiTheme="minorHAnsi" w:cstheme="minorHAnsi"/>
          <w:color w:val="auto"/>
          <w:sz w:val="22"/>
          <w:szCs w:val="22"/>
        </w:rPr>
        <w:t>. 2012 Oct 1. [</w:t>
      </w:r>
      <w:proofErr w:type="spellStart"/>
      <w:r w:rsidRPr="00880DED">
        <w:rPr>
          <w:rFonts w:asciiTheme="minorHAnsi" w:hAnsiTheme="minorHAnsi" w:cstheme="minorHAnsi"/>
          <w:color w:val="auto"/>
          <w:sz w:val="22"/>
          <w:szCs w:val="22"/>
        </w:rPr>
        <w:t>Epub</w:t>
      </w:r>
      <w:proofErr w:type="spellEnd"/>
      <w:r w:rsidRPr="00880DED">
        <w:rPr>
          <w:rFonts w:asciiTheme="minorHAnsi" w:hAnsiTheme="minorHAnsi" w:cstheme="minorHAnsi"/>
          <w:color w:val="auto"/>
          <w:sz w:val="22"/>
          <w:szCs w:val="22"/>
        </w:rPr>
        <w:t xml:space="preserve"> ahead of print]</w:t>
      </w:r>
    </w:p>
    <w:p w14:paraId="5D838377" w14:textId="77777777" w:rsidR="00DE2BCC" w:rsidRPr="00880DED" w:rsidRDefault="00DE2BCC" w:rsidP="00DE2BCC">
      <w:pPr>
        <w:pStyle w:val="BodyTextIndent"/>
        <w:ind w:left="360"/>
        <w:rPr>
          <w:rFonts w:asciiTheme="minorHAnsi" w:hAnsiTheme="minorHAnsi" w:cstheme="minorHAnsi"/>
          <w:color w:val="auto"/>
          <w:sz w:val="22"/>
          <w:szCs w:val="22"/>
        </w:rPr>
      </w:pPr>
    </w:p>
    <w:p w14:paraId="19574DA4"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Shafi S, Renfro LA, </w:t>
      </w:r>
      <w:r w:rsidRPr="00880DED">
        <w:rPr>
          <w:rFonts w:asciiTheme="minorHAnsi" w:hAnsiTheme="minorHAnsi" w:cstheme="minorHAnsi"/>
          <w:b/>
          <w:color w:val="auto"/>
          <w:sz w:val="22"/>
          <w:szCs w:val="22"/>
        </w:rPr>
        <w:t>Barnes S</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Rayan</w:t>
      </w:r>
      <w:proofErr w:type="spellEnd"/>
      <w:r w:rsidRPr="00880DED">
        <w:rPr>
          <w:rFonts w:asciiTheme="minorHAnsi" w:hAnsiTheme="minorHAnsi" w:cstheme="minorHAnsi"/>
          <w:color w:val="auto"/>
          <w:sz w:val="22"/>
          <w:szCs w:val="22"/>
        </w:rPr>
        <w:t xml:space="preserve"> N, </w:t>
      </w:r>
      <w:proofErr w:type="spellStart"/>
      <w:r w:rsidRPr="00880DED">
        <w:rPr>
          <w:rFonts w:asciiTheme="minorHAnsi" w:hAnsiTheme="minorHAnsi" w:cstheme="minorHAnsi"/>
          <w:color w:val="auto"/>
          <w:sz w:val="22"/>
          <w:szCs w:val="22"/>
        </w:rPr>
        <w:t>Gentilello</w:t>
      </w:r>
      <w:proofErr w:type="spellEnd"/>
      <w:r w:rsidRPr="00880DED">
        <w:rPr>
          <w:rFonts w:asciiTheme="minorHAnsi" w:hAnsiTheme="minorHAnsi" w:cstheme="minorHAnsi"/>
          <w:color w:val="auto"/>
          <w:sz w:val="22"/>
          <w:szCs w:val="22"/>
        </w:rPr>
        <w:t xml:space="preserve"> LM, Fleming N, Ballard D.  </w:t>
      </w:r>
      <w:hyperlink r:id="rId17" w:history="1">
        <w:r w:rsidRPr="00880DED">
          <w:rPr>
            <w:rFonts w:asciiTheme="minorHAnsi" w:hAnsiTheme="minorHAnsi" w:cstheme="minorHAnsi"/>
            <w:color w:val="auto"/>
            <w:sz w:val="22"/>
            <w:szCs w:val="22"/>
          </w:rPr>
          <w:t>Chronic consequences of acute injuries: Worse survival after discharge.</w:t>
        </w:r>
      </w:hyperlink>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J Trauma Acute Care Surg</w:t>
      </w:r>
      <w:r w:rsidRPr="00880DED">
        <w:rPr>
          <w:rFonts w:asciiTheme="minorHAnsi" w:hAnsiTheme="minorHAnsi" w:cstheme="minorHAnsi"/>
          <w:color w:val="auto"/>
          <w:sz w:val="22"/>
          <w:szCs w:val="22"/>
        </w:rPr>
        <w:t>. 2012 Jun 14. [</w:t>
      </w:r>
      <w:proofErr w:type="spellStart"/>
      <w:r w:rsidRPr="00880DED">
        <w:rPr>
          <w:rFonts w:asciiTheme="minorHAnsi" w:hAnsiTheme="minorHAnsi" w:cstheme="minorHAnsi"/>
          <w:color w:val="auto"/>
          <w:sz w:val="22"/>
          <w:szCs w:val="22"/>
        </w:rPr>
        <w:t>Epub</w:t>
      </w:r>
      <w:proofErr w:type="spellEnd"/>
      <w:r w:rsidRPr="00880DED">
        <w:rPr>
          <w:rFonts w:asciiTheme="minorHAnsi" w:hAnsiTheme="minorHAnsi" w:cstheme="minorHAnsi"/>
          <w:color w:val="auto"/>
          <w:sz w:val="22"/>
          <w:szCs w:val="22"/>
        </w:rPr>
        <w:t xml:space="preserve"> ahead of print]</w:t>
      </w:r>
    </w:p>
    <w:p w14:paraId="454A4526" w14:textId="77777777" w:rsidR="00DE2BCC" w:rsidRPr="00880DED" w:rsidRDefault="00DE2BCC" w:rsidP="00DE2BCC">
      <w:pPr>
        <w:pStyle w:val="BodyTextIndent"/>
        <w:ind w:left="360"/>
        <w:rPr>
          <w:rFonts w:asciiTheme="minorHAnsi" w:hAnsiTheme="minorHAnsi" w:cstheme="minorHAnsi"/>
          <w:color w:val="auto"/>
          <w:sz w:val="22"/>
          <w:szCs w:val="22"/>
        </w:rPr>
      </w:pPr>
    </w:p>
    <w:p w14:paraId="4D4BA1F7"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Shafi S, </w:t>
      </w:r>
      <w:proofErr w:type="spellStart"/>
      <w:r w:rsidRPr="00880DED">
        <w:rPr>
          <w:rFonts w:asciiTheme="minorHAnsi" w:hAnsiTheme="minorHAnsi" w:cstheme="minorHAnsi"/>
          <w:color w:val="auto"/>
          <w:sz w:val="22"/>
          <w:szCs w:val="22"/>
        </w:rPr>
        <w:t>Rayan</w:t>
      </w:r>
      <w:proofErr w:type="spellEnd"/>
      <w:r w:rsidRPr="00880DED">
        <w:rPr>
          <w:rFonts w:asciiTheme="minorHAnsi" w:hAnsiTheme="minorHAnsi" w:cstheme="minorHAnsi"/>
          <w:color w:val="auto"/>
          <w:sz w:val="22"/>
          <w:szCs w:val="22"/>
        </w:rPr>
        <w:t xml:space="preserve"> N, </w:t>
      </w:r>
      <w:r w:rsidRPr="00880DED">
        <w:rPr>
          <w:rFonts w:asciiTheme="minorHAnsi" w:hAnsiTheme="minorHAnsi" w:cstheme="minorHAnsi"/>
          <w:b/>
          <w:color w:val="auto"/>
          <w:sz w:val="22"/>
          <w:szCs w:val="22"/>
        </w:rPr>
        <w:t>Barnes S</w:t>
      </w:r>
      <w:r w:rsidRPr="00880DED">
        <w:rPr>
          <w:rFonts w:asciiTheme="minorHAnsi" w:hAnsiTheme="minorHAnsi" w:cstheme="minorHAnsi"/>
          <w:color w:val="auto"/>
          <w:sz w:val="22"/>
          <w:szCs w:val="22"/>
        </w:rPr>
        <w:t xml:space="preserve">, Fleming N, </w:t>
      </w:r>
      <w:proofErr w:type="spellStart"/>
      <w:r w:rsidRPr="00880DED">
        <w:rPr>
          <w:rFonts w:asciiTheme="minorHAnsi" w:hAnsiTheme="minorHAnsi" w:cstheme="minorHAnsi"/>
          <w:color w:val="auto"/>
          <w:sz w:val="22"/>
          <w:szCs w:val="22"/>
        </w:rPr>
        <w:t>Gentilello</w:t>
      </w:r>
      <w:proofErr w:type="spellEnd"/>
      <w:r w:rsidRPr="00880DED">
        <w:rPr>
          <w:rFonts w:asciiTheme="minorHAnsi" w:hAnsiTheme="minorHAnsi" w:cstheme="minorHAnsi"/>
          <w:color w:val="auto"/>
          <w:sz w:val="22"/>
          <w:szCs w:val="22"/>
        </w:rPr>
        <w:t xml:space="preserve"> LM, Ballard D.  </w:t>
      </w:r>
      <w:hyperlink r:id="rId18" w:history="1">
        <w:r w:rsidRPr="00880DED">
          <w:rPr>
            <w:rFonts w:asciiTheme="minorHAnsi" w:hAnsiTheme="minorHAnsi" w:cstheme="minorHAnsi"/>
            <w:color w:val="auto"/>
            <w:sz w:val="22"/>
            <w:szCs w:val="22"/>
          </w:rPr>
          <w:t>Moving from "optimal resources" to "optimal care" at trauma centers.</w:t>
        </w:r>
      </w:hyperlink>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J Trauma Acute Care Surg</w:t>
      </w:r>
      <w:r w:rsidRPr="00880DED">
        <w:rPr>
          <w:rFonts w:asciiTheme="minorHAnsi" w:hAnsiTheme="minorHAnsi" w:cstheme="minorHAnsi"/>
          <w:color w:val="auto"/>
          <w:sz w:val="22"/>
          <w:szCs w:val="22"/>
        </w:rPr>
        <w:t>. 2012 Apr</w:t>
      </w:r>
      <w:proofErr w:type="gramStart"/>
      <w:r w:rsidRPr="00880DED">
        <w:rPr>
          <w:rFonts w:asciiTheme="minorHAnsi" w:hAnsiTheme="minorHAnsi" w:cstheme="minorHAnsi"/>
          <w:color w:val="auto"/>
          <w:sz w:val="22"/>
          <w:szCs w:val="22"/>
        </w:rPr>
        <w:t>;72</w:t>
      </w:r>
      <w:proofErr w:type="gramEnd"/>
      <w:r w:rsidRPr="00880DED">
        <w:rPr>
          <w:rFonts w:asciiTheme="minorHAnsi" w:hAnsiTheme="minorHAnsi" w:cstheme="minorHAnsi"/>
          <w:color w:val="auto"/>
          <w:sz w:val="22"/>
          <w:szCs w:val="22"/>
        </w:rPr>
        <w:t>(4):870-7.</w:t>
      </w:r>
    </w:p>
    <w:p w14:paraId="69914E6E" w14:textId="77777777" w:rsidR="00DE2BCC" w:rsidRPr="00880DED" w:rsidRDefault="00DE2BCC" w:rsidP="00DE2BCC">
      <w:pPr>
        <w:pStyle w:val="BodyTextIndent"/>
        <w:ind w:left="360"/>
        <w:rPr>
          <w:rFonts w:asciiTheme="minorHAnsi" w:hAnsiTheme="minorHAnsi" w:cstheme="minorHAnsi"/>
          <w:color w:val="auto"/>
          <w:sz w:val="22"/>
          <w:szCs w:val="22"/>
        </w:rPr>
      </w:pPr>
    </w:p>
    <w:p w14:paraId="067AB9AA" w14:textId="77777777" w:rsidR="00DE2BCC"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Rayan</w:t>
      </w:r>
      <w:proofErr w:type="spellEnd"/>
      <w:r w:rsidRPr="00880DED">
        <w:rPr>
          <w:rFonts w:asciiTheme="minorHAnsi" w:hAnsiTheme="minorHAnsi" w:cstheme="minorHAnsi"/>
          <w:color w:val="auto"/>
          <w:sz w:val="22"/>
          <w:szCs w:val="22"/>
        </w:rPr>
        <w:t xml:space="preserve"> N, </w:t>
      </w:r>
      <w:r w:rsidRPr="00880DED">
        <w:rPr>
          <w:rFonts w:asciiTheme="minorHAnsi" w:hAnsiTheme="minorHAnsi" w:cstheme="minorHAnsi"/>
          <w:b/>
          <w:color w:val="auto"/>
          <w:sz w:val="22"/>
          <w:szCs w:val="22"/>
        </w:rPr>
        <w:t>Barnes S</w:t>
      </w:r>
      <w:r w:rsidRPr="00880DED">
        <w:rPr>
          <w:rFonts w:asciiTheme="minorHAnsi" w:hAnsiTheme="minorHAnsi" w:cstheme="minorHAnsi"/>
          <w:color w:val="auto"/>
          <w:sz w:val="22"/>
          <w:szCs w:val="22"/>
        </w:rPr>
        <w:t xml:space="preserve">, Fleming N, Kudyakov R, Ballard D, </w:t>
      </w:r>
      <w:proofErr w:type="spellStart"/>
      <w:r w:rsidRPr="00880DED">
        <w:rPr>
          <w:rFonts w:asciiTheme="minorHAnsi" w:hAnsiTheme="minorHAnsi" w:cstheme="minorHAnsi"/>
          <w:color w:val="auto"/>
          <w:sz w:val="22"/>
          <w:szCs w:val="22"/>
        </w:rPr>
        <w:t>Gentilello</w:t>
      </w:r>
      <w:proofErr w:type="spellEnd"/>
      <w:r w:rsidRPr="00880DED">
        <w:rPr>
          <w:rFonts w:asciiTheme="minorHAnsi" w:hAnsiTheme="minorHAnsi" w:cstheme="minorHAnsi"/>
          <w:color w:val="auto"/>
          <w:sz w:val="22"/>
          <w:szCs w:val="22"/>
        </w:rPr>
        <w:t xml:space="preserve"> LM, Shafi S. </w:t>
      </w:r>
      <w:hyperlink r:id="rId19" w:history="1">
        <w:r w:rsidRPr="00880DED">
          <w:rPr>
            <w:rFonts w:asciiTheme="minorHAnsi" w:hAnsiTheme="minorHAnsi" w:cstheme="minorHAnsi"/>
            <w:color w:val="auto"/>
            <w:sz w:val="22"/>
            <w:szCs w:val="22"/>
          </w:rPr>
          <w:t>Barriers to compliance with evidence-based care in trauma.</w:t>
        </w:r>
      </w:hyperlink>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J Trauma Acute Care Surg</w:t>
      </w:r>
      <w:r w:rsidRPr="00880DED">
        <w:rPr>
          <w:rFonts w:asciiTheme="minorHAnsi" w:hAnsiTheme="minorHAnsi" w:cstheme="minorHAnsi"/>
          <w:color w:val="auto"/>
          <w:sz w:val="22"/>
          <w:szCs w:val="22"/>
        </w:rPr>
        <w:t>. 2012 Mar</w:t>
      </w:r>
      <w:proofErr w:type="gramStart"/>
      <w:r w:rsidRPr="00880DED">
        <w:rPr>
          <w:rFonts w:asciiTheme="minorHAnsi" w:hAnsiTheme="minorHAnsi" w:cstheme="minorHAnsi"/>
          <w:color w:val="auto"/>
          <w:sz w:val="22"/>
          <w:szCs w:val="22"/>
        </w:rPr>
        <w:t>;72</w:t>
      </w:r>
      <w:proofErr w:type="gramEnd"/>
      <w:r w:rsidRPr="00880DED">
        <w:rPr>
          <w:rFonts w:asciiTheme="minorHAnsi" w:hAnsiTheme="minorHAnsi" w:cstheme="minorHAnsi"/>
          <w:color w:val="auto"/>
          <w:sz w:val="22"/>
          <w:szCs w:val="22"/>
        </w:rPr>
        <w:t>(3):585-93.</w:t>
      </w:r>
    </w:p>
    <w:p w14:paraId="2D317138" w14:textId="77777777" w:rsidR="00DE2BCC" w:rsidRPr="00880DED" w:rsidRDefault="00DE2BCC" w:rsidP="00DE2BCC">
      <w:pPr>
        <w:pStyle w:val="BodyTextIndent"/>
        <w:autoSpaceDE/>
        <w:autoSpaceDN/>
        <w:spacing w:line="280" w:lineRule="exact"/>
        <w:ind w:left="0"/>
        <w:rPr>
          <w:rFonts w:asciiTheme="minorHAnsi" w:hAnsiTheme="minorHAnsi" w:cstheme="minorHAnsi"/>
          <w:color w:val="auto"/>
          <w:sz w:val="22"/>
          <w:szCs w:val="22"/>
        </w:rPr>
      </w:pPr>
    </w:p>
    <w:p w14:paraId="5CD14F9A" w14:textId="77777777" w:rsidR="00DE2BCC"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Sayeed</w:t>
      </w:r>
      <w:proofErr w:type="spellEnd"/>
      <w:r w:rsidRPr="00880DED">
        <w:rPr>
          <w:rFonts w:asciiTheme="minorHAnsi" w:hAnsiTheme="minorHAnsi" w:cstheme="minorHAnsi"/>
          <w:color w:val="auto"/>
          <w:sz w:val="22"/>
          <w:szCs w:val="22"/>
        </w:rPr>
        <w:t xml:space="preserve"> SA, </w:t>
      </w:r>
      <w:proofErr w:type="spellStart"/>
      <w:r w:rsidRPr="00880DED">
        <w:rPr>
          <w:rFonts w:asciiTheme="minorHAnsi" w:hAnsiTheme="minorHAnsi" w:cstheme="minorHAnsi"/>
          <w:color w:val="auto"/>
          <w:sz w:val="22"/>
          <w:szCs w:val="22"/>
        </w:rPr>
        <w:t>Sayeed</w:t>
      </w:r>
      <w:proofErr w:type="spellEnd"/>
      <w:r w:rsidRPr="00880DED">
        <w:rPr>
          <w:rFonts w:asciiTheme="minorHAnsi" w:hAnsiTheme="minorHAnsi" w:cstheme="minorHAnsi"/>
          <w:color w:val="auto"/>
          <w:sz w:val="22"/>
          <w:szCs w:val="22"/>
        </w:rPr>
        <w:t xml:space="preserve"> YA,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Pagnano</w:t>
      </w:r>
      <w:proofErr w:type="spellEnd"/>
      <w:r w:rsidRPr="00880DED">
        <w:rPr>
          <w:rFonts w:asciiTheme="minorHAnsi" w:hAnsiTheme="minorHAnsi" w:cstheme="minorHAnsi"/>
          <w:color w:val="auto"/>
          <w:sz w:val="22"/>
          <w:szCs w:val="22"/>
        </w:rPr>
        <w:t xml:space="preserve"> MW, Trousdale RT.  </w:t>
      </w:r>
      <w:hyperlink r:id="rId20" w:history="1">
        <w:r w:rsidRPr="00880DED">
          <w:rPr>
            <w:rFonts w:asciiTheme="minorHAnsi" w:hAnsiTheme="minorHAnsi" w:cstheme="minorHAnsi"/>
            <w:color w:val="auto"/>
            <w:sz w:val="22"/>
            <w:szCs w:val="22"/>
          </w:rPr>
          <w:t xml:space="preserve">The Risk of Subsequent Joint </w:t>
        </w:r>
        <w:proofErr w:type="spellStart"/>
        <w:r w:rsidRPr="00880DED">
          <w:rPr>
            <w:rFonts w:asciiTheme="minorHAnsi" w:hAnsiTheme="minorHAnsi" w:cstheme="minorHAnsi"/>
            <w:color w:val="auto"/>
            <w:sz w:val="22"/>
            <w:szCs w:val="22"/>
          </w:rPr>
          <w:t>Arthroplasty</w:t>
        </w:r>
        <w:proofErr w:type="spellEnd"/>
        <w:r w:rsidRPr="00880DED">
          <w:rPr>
            <w:rFonts w:asciiTheme="minorHAnsi" w:hAnsiTheme="minorHAnsi" w:cstheme="minorHAnsi"/>
            <w:color w:val="auto"/>
            <w:sz w:val="22"/>
            <w:szCs w:val="22"/>
          </w:rPr>
          <w:t xml:space="preserve"> after Primary Unilateral Total Knee </w:t>
        </w:r>
        <w:proofErr w:type="spellStart"/>
        <w:r w:rsidRPr="00880DED">
          <w:rPr>
            <w:rFonts w:asciiTheme="minorHAnsi" w:hAnsiTheme="minorHAnsi" w:cstheme="minorHAnsi"/>
            <w:color w:val="auto"/>
            <w:sz w:val="22"/>
            <w:szCs w:val="22"/>
          </w:rPr>
          <w:t>Arthroplasty</w:t>
        </w:r>
        <w:proofErr w:type="spellEnd"/>
        <w:r w:rsidRPr="00880DED">
          <w:rPr>
            <w:rFonts w:asciiTheme="minorHAnsi" w:hAnsiTheme="minorHAnsi" w:cstheme="minorHAnsi"/>
            <w:color w:val="auto"/>
            <w:sz w:val="22"/>
            <w:szCs w:val="22"/>
          </w:rPr>
          <w:t>, a 10-Year Study.</w:t>
        </w:r>
      </w:hyperlink>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 xml:space="preserve">J </w:t>
      </w:r>
      <w:proofErr w:type="spellStart"/>
      <w:r w:rsidRPr="00880DED">
        <w:rPr>
          <w:rFonts w:asciiTheme="minorHAnsi" w:hAnsiTheme="minorHAnsi" w:cstheme="minorHAnsi"/>
          <w:i/>
          <w:color w:val="auto"/>
          <w:sz w:val="22"/>
          <w:szCs w:val="22"/>
        </w:rPr>
        <w:t>Arthroplasty</w:t>
      </w:r>
      <w:proofErr w:type="spellEnd"/>
      <w:r w:rsidRPr="00880DED">
        <w:rPr>
          <w:rFonts w:asciiTheme="minorHAnsi" w:hAnsiTheme="minorHAnsi" w:cstheme="minorHAnsi"/>
          <w:color w:val="auto"/>
          <w:sz w:val="22"/>
          <w:szCs w:val="22"/>
        </w:rPr>
        <w:t>. 2011 Sep</w:t>
      </w:r>
      <w:proofErr w:type="gramStart"/>
      <w:r w:rsidRPr="00880DED">
        <w:rPr>
          <w:rFonts w:asciiTheme="minorHAnsi" w:hAnsiTheme="minorHAnsi" w:cstheme="minorHAnsi"/>
          <w:color w:val="auto"/>
          <w:sz w:val="22"/>
          <w:szCs w:val="22"/>
        </w:rPr>
        <w:t>;26</w:t>
      </w:r>
      <w:proofErr w:type="gramEnd"/>
      <w:r w:rsidRPr="00880DED">
        <w:rPr>
          <w:rFonts w:asciiTheme="minorHAnsi" w:hAnsiTheme="minorHAnsi" w:cstheme="minorHAnsi"/>
          <w:color w:val="auto"/>
          <w:sz w:val="22"/>
          <w:szCs w:val="22"/>
        </w:rPr>
        <w:t>(6):842-6.</w:t>
      </w:r>
    </w:p>
    <w:p w14:paraId="64E7B41D" w14:textId="77777777" w:rsidR="00DE2BCC" w:rsidRPr="00880DED" w:rsidRDefault="00DE2BCC" w:rsidP="00DE2BCC">
      <w:pPr>
        <w:pStyle w:val="BodyTextIndent"/>
        <w:autoSpaceDE/>
        <w:autoSpaceDN/>
        <w:spacing w:line="280" w:lineRule="exact"/>
        <w:ind w:left="0"/>
        <w:rPr>
          <w:rFonts w:asciiTheme="minorHAnsi" w:hAnsiTheme="minorHAnsi" w:cstheme="minorHAnsi"/>
          <w:color w:val="auto"/>
          <w:sz w:val="22"/>
          <w:szCs w:val="22"/>
        </w:rPr>
      </w:pPr>
    </w:p>
    <w:p w14:paraId="27F5AF54"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lastRenderedPageBreak/>
        <w:t xml:space="preserve">Shafi S, </w:t>
      </w:r>
      <w:r w:rsidRPr="00880DED">
        <w:rPr>
          <w:rFonts w:asciiTheme="minorHAnsi" w:hAnsiTheme="minorHAnsi" w:cstheme="minorHAnsi"/>
          <w:b/>
          <w:color w:val="auto"/>
          <w:sz w:val="22"/>
          <w:szCs w:val="22"/>
        </w:rPr>
        <w:t>Barnes S</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Nicewander</w:t>
      </w:r>
      <w:proofErr w:type="spellEnd"/>
      <w:r w:rsidRPr="00880DED">
        <w:rPr>
          <w:rFonts w:asciiTheme="minorHAnsi" w:hAnsiTheme="minorHAnsi" w:cstheme="minorHAnsi"/>
          <w:color w:val="auto"/>
          <w:sz w:val="22"/>
          <w:szCs w:val="22"/>
        </w:rPr>
        <w:t xml:space="preserve"> D, Ballard D, </w:t>
      </w:r>
      <w:proofErr w:type="spellStart"/>
      <w:r w:rsidRPr="00880DED">
        <w:rPr>
          <w:rFonts w:asciiTheme="minorHAnsi" w:hAnsiTheme="minorHAnsi" w:cstheme="minorHAnsi"/>
          <w:color w:val="auto"/>
          <w:sz w:val="22"/>
          <w:szCs w:val="22"/>
        </w:rPr>
        <w:t>Nathens</w:t>
      </w:r>
      <w:proofErr w:type="spellEnd"/>
      <w:r w:rsidRPr="00880DED">
        <w:rPr>
          <w:rFonts w:asciiTheme="minorHAnsi" w:hAnsiTheme="minorHAnsi" w:cstheme="minorHAnsi"/>
          <w:color w:val="auto"/>
          <w:sz w:val="22"/>
          <w:szCs w:val="22"/>
        </w:rPr>
        <w:t xml:space="preserve"> AB, Ingraham AM, </w:t>
      </w:r>
      <w:proofErr w:type="spellStart"/>
      <w:r w:rsidRPr="00880DED">
        <w:rPr>
          <w:rFonts w:asciiTheme="minorHAnsi" w:hAnsiTheme="minorHAnsi" w:cstheme="minorHAnsi"/>
          <w:color w:val="auto"/>
          <w:sz w:val="22"/>
          <w:szCs w:val="22"/>
        </w:rPr>
        <w:t>Hemmila</w:t>
      </w:r>
      <w:proofErr w:type="spellEnd"/>
      <w:r w:rsidRPr="00880DED">
        <w:rPr>
          <w:rFonts w:asciiTheme="minorHAnsi" w:hAnsiTheme="minorHAnsi" w:cstheme="minorHAnsi"/>
          <w:color w:val="auto"/>
          <w:sz w:val="22"/>
          <w:szCs w:val="22"/>
        </w:rPr>
        <w:t xml:space="preserve"> M, Goble S, Neal M, Pasquale M, </w:t>
      </w:r>
      <w:proofErr w:type="spellStart"/>
      <w:r w:rsidRPr="00880DED">
        <w:rPr>
          <w:rFonts w:asciiTheme="minorHAnsi" w:hAnsiTheme="minorHAnsi" w:cstheme="minorHAnsi"/>
          <w:color w:val="auto"/>
          <w:sz w:val="22"/>
          <w:szCs w:val="22"/>
        </w:rPr>
        <w:t>Fildes</w:t>
      </w:r>
      <w:proofErr w:type="spellEnd"/>
      <w:r w:rsidRPr="00880DED">
        <w:rPr>
          <w:rFonts w:asciiTheme="minorHAnsi" w:hAnsiTheme="minorHAnsi" w:cstheme="minorHAnsi"/>
          <w:color w:val="auto"/>
          <w:sz w:val="22"/>
          <w:szCs w:val="22"/>
        </w:rPr>
        <w:t xml:space="preserve"> JJ, </w:t>
      </w:r>
      <w:proofErr w:type="spellStart"/>
      <w:r w:rsidRPr="00880DED">
        <w:rPr>
          <w:rFonts w:asciiTheme="minorHAnsi" w:hAnsiTheme="minorHAnsi" w:cstheme="minorHAnsi"/>
          <w:color w:val="auto"/>
          <w:sz w:val="22"/>
          <w:szCs w:val="22"/>
        </w:rPr>
        <w:t>Gentilello</w:t>
      </w:r>
      <w:proofErr w:type="spellEnd"/>
      <w:r w:rsidRPr="00880DED">
        <w:rPr>
          <w:rFonts w:asciiTheme="minorHAnsi" w:hAnsiTheme="minorHAnsi" w:cstheme="minorHAnsi"/>
          <w:color w:val="auto"/>
          <w:sz w:val="22"/>
          <w:szCs w:val="22"/>
        </w:rPr>
        <w:t xml:space="preserve"> LM.  </w:t>
      </w:r>
      <w:hyperlink r:id="rId21" w:history="1">
        <w:r w:rsidRPr="00880DED">
          <w:rPr>
            <w:rFonts w:asciiTheme="minorHAnsi" w:hAnsiTheme="minorHAnsi" w:cstheme="minorHAnsi"/>
            <w:color w:val="auto"/>
            <w:sz w:val="22"/>
            <w:szCs w:val="22"/>
          </w:rPr>
          <w:t>Health care reform at trauma centers--mortality, complications, and length of stay.</w:t>
        </w:r>
      </w:hyperlink>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J Trauma</w:t>
      </w:r>
      <w:r w:rsidRPr="00880DED">
        <w:rPr>
          <w:rFonts w:asciiTheme="minorHAnsi" w:hAnsiTheme="minorHAnsi" w:cstheme="minorHAnsi"/>
          <w:color w:val="auto"/>
          <w:sz w:val="22"/>
          <w:szCs w:val="22"/>
        </w:rPr>
        <w:t>. 2010 Dec</w:t>
      </w:r>
      <w:proofErr w:type="gramStart"/>
      <w:r w:rsidRPr="00880DED">
        <w:rPr>
          <w:rFonts w:asciiTheme="minorHAnsi" w:hAnsiTheme="minorHAnsi" w:cstheme="minorHAnsi"/>
          <w:color w:val="auto"/>
          <w:sz w:val="22"/>
          <w:szCs w:val="22"/>
        </w:rPr>
        <w:t>;69</w:t>
      </w:r>
      <w:proofErr w:type="gramEnd"/>
      <w:r w:rsidRPr="00880DED">
        <w:rPr>
          <w:rFonts w:asciiTheme="minorHAnsi" w:hAnsiTheme="minorHAnsi" w:cstheme="minorHAnsi"/>
          <w:color w:val="auto"/>
          <w:sz w:val="22"/>
          <w:szCs w:val="22"/>
        </w:rPr>
        <w:t>(6):1367-71.</w:t>
      </w:r>
    </w:p>
    <w:p w14:paraId="1753E77C" w14:textId="77777777" w:rsidR="00DE2BCC" w:rsidRPr="00880DED" w:rsidRDefault="00DE2BCC" w:rsidP="00DE2BCC">
      <w:pPr>
        <w:pStyle w:val="BodyTextIndent"/>
        <w:ind w:left="360"/>
        <w:rPr>
          <w:rFonts w:asciiTheme="minorHAnsi" w:hAnsiTheme="minorHAnsi" w:cstheme="minorHAnsi"/>
          <w:color w:val="auto"/>
          <w:sz w:val="22"/>
          <w:szCs w:val="22"/>
        </w:rPr>
      </w:pPr>
    </w:p>
    <w:p w14:paraId="08E43BD8"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Shafi S, </w:t>
      </w:r>
      <w:r w:rsidRPr="00880DED">
        <w:rPr>
          <w:rFonts w:asciiTheme="minorHAnsi" w:hAnsiTheme="minorHAnsi" w:cstheme="minorHAnsi"/>
          <w:b/>
          <w:color w:val="auto"/>
          <w:sz w:val="22"/>
          <w:szCs w:val="22"/>
        </w:rPr>
        <w:t>Barnes S</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Nicewander</w:t>
      </w:r>
      <w:proofErr w:type="spellEnd"/>
      <w:r w:rsidRPr="00880DED">
        <w:rPr>
          <w:rFonts w:asciiTheme="minorHAnsi" w:hAnsiTheme="minorHAnsi" w:cstheme="minorHAnsi"/>
          <w:color w:val="auto"/>
          <w:sz w:val="22"/>
          <w:szCs w:val="22"/>
        </w:rPr>
        <w:t xml:space="preserve"> D, Ballard D, </w:t>
      </w:r>
      <w:proofErr w:type="spellStart"/>
      <w:r w:rsidRPr="00880DED">
        <w:rPr>
          <w:rFonts w:asciiTheme="minorHAnsi" w:hAnsiTheme="minorHAnsi" w:cstheme="minorHAnsi"/>
          <w:color w:val="auto"/>
          <w:sz w:val="22"/>
          <w:szCs w:val="22"/>
        </w:rPr>
        <w:t>Nathens</w:t>
      </w:r>
      <w:proofErr w:type="spellEnd"/>
      <w:r w:rsidRPr="00880DED">
        <w:rPr>
          <w:rFonts w:asciiTheme="minorHAnsi" w:hAnsiTheme="minorHAnsi" w:cstheme="minorHAnsi"/>
          <w:color w:val="auto"/>
          <w:sz w:val="22"/>
          <w:szCs w:val="22"/>
        </w:rPr>
        <w:t xml:space="preserve"> AB, Ingraham AM, </w:t>
      </w:r>
      <w:proofErr w:type="spellStart"/>
      <w:r w:rsidRPr="00880DED">
        <w:rPr>
          <w:rFonts w:asciiTheme="minorHAnsi" w:hAnsiTheme="minorHAnsi" w:cstheme="minorHAnsi"/>
          <w:color w:val="auto"/>
          <w:sz w:val="22"/>
          <w:szCs w:val="22"/>
        </w:rPr>
        <w:t>Hemmila</w:t>
      </w:r>
      <w:proofErr w:type="spellEnd"/>
      <w:r w:rsidRPr="00880DED">
        <w:rPr>
          <w:rFonts w:asciiTheme="minorHAnsi" w:hAnsiTheme="minorHAnsi" w:cstheme="minorHAnsi"/>
          <w:color w:val="auto"/>
          <w:sz w:val="22"/>
          <w:szCs w:val="22"/>
        </w:rPr>
        <w:t xml:space="preserve"> M, Goble S, Neal M, Pasquale M, </w:t>
      </w:r>
      <w:proofErr w:type="spellStart"/>
      <w:r w:rsidRPr="00880DED">
        <w:rPr>
          <w:rFonts w:asciiTheme="minorHAnsi" w:hAnsiTheme="minorHAnsi" w:cstheme="minorHAnsi"/>
          <w:color w:val="auto"/>
          <w:sz w:val="22"/>
          <w:szCs w:val="22"/>
        </w:rPr>
        <w:t>Fildes</w:t>
      </w:r>
      <w:proofErr w:type="spellEnd"/>
      <w:r w:rsidRPr="00880DED">
        <w:rPr>
          <w:rFonts w:asciiTheme="minorHAnsi" w:hAnsiTheme="minorHAnsi" w:cstheme="minorHAnsi"/>
          <w:color w:val="auto"/>
          <w:sz w:val="22"/>
          <w:szCs w:val="22"/>
        </w:rPr>
        <w:t xml:space="preserve"> JJ, </w:t>
      </w:r>
      <w:proofErr w:type="spellStart"/>
      <w:r w:rsidRPr="00880DED">
        <w:rPr>
          <w:rFonts w:asciiTheme="minorHAnsi" w:hAnsiTheme="minorHAnsi" w:cstheme="minorHAnsi"/>
          <w:color w:val="auto"/>
          <w:sz w:val="22"/>
          <w:szCs w:val="22"/>
        </w:rPr>
        <w:t>Gentilello</w:t>
      </w:r>
      <w:proofErr w:type="spellEnd"/>
      <w:r w:rsidRPr="00880DED">
        <w:rPr>
          <w:rFonts w:asciiTheme="minorHAnsi" w:hAnsiTheme="minorHAnsi" w:cstheme="minorHAnsi"/>
          <w:color w:val="auto"/>
          <w:sz w:val="22"/>
          <w:szCs w:val="22"/>
        </w:rPr>
        <w:t xml:space="preserve"> LM.  </w:t>
      </w:r>
      <w:hyperlink r:id="rId22" w:history="1">
        <w:r w:rsidRPr="00880DED">
          <w:rPr>
            <w:rFonts w:asciiTheme="minorHAnsi" w:hAnsiTheme="minorHAnsi" w:cstheme="minorHAnsi"/>
            <w:color w:val="auto"/>
            <w:sz w:val="22"/>
            <w:szCs w:val="22"/>
          </w:rPr>
          <w:t>Health care reform at trauma centers--mortality, complications, and length of stay.</w:t>
        </w:r>
      </w:hyperlink>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J Trauma</w:t>
      </w:r>
      <w:r w:rsidRPr="00880DED">
        <w:rPr>
          <w:rFonts w:asciiTheme="minorHAnsi" w:hAnsiTheme="minorHAnsi" w:cstheme="minorHAnsi"/>
          <w:color w:val="auto"/>
          <w:sz w:val="22"/>
          <w:szCs w:val="22"/>
        </w:rPr>
        <w:t>. 2010 Dec; 69(6):1367-71.</w:t>
      </w:r>
    </w:p>
    <w:p w14:paraId="36D87EFF" w14:textId="77777777" w:rsidR="00DE2BCC" w:rsidRPr="00880DED" w:rsidRDefault="00DE2BCC" w:rsidP="00DE2BCC">
      <w:pPr>
        <w:pStyle w:val="BodyTextIndent"/>
        <w:ind w:left="360"/>
        <w:rPr>
          <w:rFonts w:asciiTheme="minorHAnsi" w:hAnsiTheme="minorHAnsi" w:cstheme="minorHAnsi"/>
          <w:color w:val="auto"/>
          <w:sz w:val="22"/>
          <w:szCs w:val="22"/>
        </w:rPr>
      </w:pPr>
    </w:p>
    <w:p w14:paraId="2A8CD8F3"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Larsen MD, Schroeder D, Hanson A, Decker PA.</w:t>
      </w:r>
      <w:r w:rsidRPr="00880DED">
        <w:rPr>
          <w:rFonts w:asciiTheme="minorHAnsi" w:hAnsiTheme="minorHAnsi" w:cstheme="minorHAnsi"/>
          <w:b/>
          <w:bCs/>
          <w:color w:val="auto"/>
          <w:sz w:val="22"/>
          <w:szCs w:val="22"/>
        </w:rPr>
        <w:t xml:space="preserve">  </w:t>
      </w:r>
      <w:r w:rsidRPr="00880DED">
        <w:rPr>
          <w:rFonts w:asciiTheme="minorHAnsi" w:hAnsiTheme="minorHAnsi" w:cstheme="minorHAnsi"/>
          <w:color w:val="auto"/>
          <w:sz w:val="22"/>
          <w:szCs w:val="22"/>
        </w:rPr>
        <w:t xml:space="preserve">Missing data assumptions and methods in a smoking cessation study.  </w:t>
      </w:r>
      <w:r w:rsidRPr="00880DED">
        <w:rPr>
          <w:rStyle w:val="jrnl"/>
          <w:rFonts w:asciiTheme="minorHAnsi" w:hAnsiTheme="minorHAnsi" w:cstheme="minorHAnsi"/>
          <w:i/>
          <w:color w:val="auto"/>
          <w:sz w:val="22"/>
          <w:szCs w:val="22"/>
        </w:rPr>
        <w:t>Addiction</w:t>
      </w:r>
      <w:r w:rsidRPr="00880DED">
        <w:rPr>
          <w:rFonts w:asciiTheme="minorHAnsi" w:hAnsiTheme="minorHAnsi" w:cstheme="minorHAnsi"/>
          <w:color w:val="auto"/>
          <w:sz w:val="22"/>
          <w:szCs w:val="22"/>
        </w:rPr>
        <w:t xml:space="preserve"> 2010 Mar</w:t>
      </w:r>
      <w:proofErr w:type="gramStart"/>
      <w:r w:rsidRPr="00880DED">
        <w:rPr>
          <w:rFonts w:asciiTheme="minorHAnsi" w:hAnsiTheme="minorHAnsi" w:cstheme="minorHAnsi"/>
          <w:color w:val="auto"/>
          <w:sz w:val="22"/>
          <w:szCs w:val="22"/>
        </w:rPr>
        <w:t>;105</w:t>
      </w:r>
      <w:proofErr w:type="gramEnd"/>
      <w:r w:rsidRPr="00880DED">
        <w:rPr>
          <w:rFonts w:asciiTheme="minorHAnsi" w:hAnsiTheme="minorHAnsi" w:cstheme="minorHAnsi"/>
          <w:color w:val="auto"/>
          <w:sz w:val="22"/>
          <w:szCs w:val="22"/>
        </w:rPr>
        <w:t>(3):431-7.</w:t>
      </w:r>
    </w:p>
    <w:p w14:paraId="786BB3B9" w14:textId="77777777" w:rsidR="00DE2BCC" w:rsidRPr="00880DED" w:rsidRDefault="00DE2BCC" w:rsidP="00DE2BCC">
      <w:pPr>
        <w:pStyle w:val="BodyTextIndent"/>
        <w:ind w:left="0"/>
        <w:rPr>
          <w:rFonts w:asciiTheme="minorHAnsi" w:hAnsiTheme="minorHAnsi" w:cstheme="minorHAnsi"/>
          <w:color w:val="auto"/>
          <w:sz w:val="22"/>
          <w:szCs w:val="22"/>
        </w:rPr>
      </w:pPr>
    </w:p>
    <w:p w14:paraId="56DAAB0E"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El-</w:t>
      </w:r>
      <w:proofErr w:type="spellStart"/>
      <w:r w:rsidRPr="00880DED">
        <w:rPr>
          <w:rFonts w:asciiTheme="minorHAnsi" w:hAnsiTheme="minorHAnsi" w:cstheme="minorHAnsi"/>
          <w:color w:val="auto"/>
          <w:sz w:val="22"/>
          <w:szCs w:val="22"/>
        </w:rPr>
        <w:t>Nashar</w:t>
      </w:r>
      <w:proofErr w:type="spellEnd"/>
      <w:r w:rsidRPr="00880DED">
        <w:rPr>
          <w:rFonts w:asciiTheme="minorHAnsi" w:hAnsiTheme="minorHAnsi" w:cstheme="minorHAnsi"/>
          <w:color w:val="auto"/>
          <w:sz w:val="22"/>
          <w:szCs w:val="22"/>
        </w:rPr>
        <w:t xml:space="preserve"> SA, Hopkins MR,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Pruthi</w:t>
      </w:r>
      <w:proofErr w:type="spellEnd"/>
      <w:r w:rsidRPr="00880DED">
        <w:rPr>
          <w:rFonts w:asciiTheme="minorHAnsi" w:hAnsiTheme="minorHAnsi" w:cstheme="minorHAnsi"/>
          <w:color w:val="auto"/>
          <w:sz w:val="22"/>
          <w:szCs w:val="22"/>
        </w:rPr>
        <w:t xml:space="preserve"> RK, Gebhart JB, </w:t>
      </w:r>
      <w:proofErr w:type="spellStart"/>
      <w:r w:rsidRPr="00880DED">
        <w:rPr>
          <w:rFonts w:asciiTheme="minorHAnsi" w:hAnsiTheme="minorHAnsi" w:cstheme="minorHAnsi"/>
          <w:color w:val="auto"/>
          <w:sz w:val="22"/>
          <w:szCs w:val="22"/>
        </w:rPr>
        <w:t>Cliby</w:t>
      </w:r>
      <w:proofErr w:type="spellEnd"/>
      <w:r w:rsidRPr="00880DED">
        <w:rPr>
          <w:rFonts w:asciiTheme="minorHAnsi" w:hAnsiTheme="minorHAnsi" w:cstheme="minorHAnsi"/>
          <w:color w:val="auto"/>
          <w:sz w:val="22"/>
          <w:szCs w:val="22"/>
        </w:rPr>
        <w:t xml:space="preserve"> WA, </w:t>
      </w:r>
      <w:proofErr w:type="spellStart"/>
      <w:r w:rsidRPr="00880DED">
        <w:rPr>
          <w:rFonts w:asciiTheme="minorHAnsi" w:hAnsiTheme="minorHAnsi" w:cstheme="minorHAnsi"/>
          <w:color w:val="auto"/>
          <w:sz w:val="22"/>
          <w:szCs w:val="22"/>
        </w:rPr>
        <w:t>Famuyide</w:t>
      </w:r>
      <w:proofErr w:type="spellEnd"/>
      <w:r w:rsidRPr="00880DED">
        <w:rPr>
          <w:rFonts w:asciiTheme="minorHAnsi" w:hAnsiTheme="minorHAnsi" w:cstheme="minorHAnsi"/>
          <w:color w:val="auto"/>
          <w:sz w:val="22"/>
          <w:szCs w:val="22"/>
        </w:rPr>
        <w:t xml:space="preserve"> AO.  </w:t>
      </w:r>
      <w:hyperlink r:id="rId23" w:history="1">
        <w:r w:rsidRPr="00880DED">
          <w:rPr>
            <w:rFonts w:asciiTheme="minorHAnsi" w:hAnsiTheme="minorHAnsi" w:cstheme="minorHAnsi"/>
            <w:color w:val="auto"/>
            <w:sz w:val="22"/>
            <w:szCs w:val="22"/>
          </w:rPr>
          <w:t>Health-related quality of life and patient satisfaction after global endometrial ablation for menorrhagia in women with bleeding disorders: a follow-up survey and systematic review.</w:t>
        </w:r>
      </w:hyperlink>
      <w:r w:rsidRPr="00880DED">
        <w:rPr>
          <w:rFonts w:asciiTheme="minorHAnsi" w:hAnsiTheme="minorHAnsi" w:cstheme="minorHAnsi"/>
          <w:color w:val="auto"/>
          <w:sz w:val="22"/>
          <w:szCs w:val="22"/>
        </w:rPr>
        <w:t xml:space="preserve">  </w:t>
      </w:r>
      <w:r w:rsidRPr="00880DED">
        <w:rPr>
          <w:rStyle w:val="jrnl"/>
          <w:rFonts w:asciiTheme="minorHAnsi" w:hAnsiTheme="minorHAnsi" w:cstheme="minorHAnsi"/>
          <w:i/>
          <w:color w:val="auto"/>
          <w:sz w:val="22"/>
          <w:szCs w:val="22"/>
        </w:rPr>
        <w:t xml:space="preserve">Am J </w:t>
      </w:r>
      <w:proofErr w:type="spellStart"/>
      <w:r w:rsidRPr="00880DED">
        <w:rPr>
          <w:rStyle w:val="jrnl"/>
          <w:rFonts w:asciiTheme="minorHAnsi" w:hAnsiTheme="minorHAnsi" w:cstheme="minorHAnsi"/>
          <w:i/>
          <w:color w:val="auto"/>
          <w:sz w:val="22"/>
          <w:szCs w:val="22"/>
        </w:rPr>
        <w:t>Obstet</w:t>
      </w:r>
      <w:proofErr w:type="spellEnd"/>
      <w:r w:rsidRPr="00880DED">
        <w:rPr>
          <w:rStyle w:val="jrnl"/>
          <w:rFonts w:asciiTheme="minorHAnsi" w:hAnsiTheme="minorHAnsi" w:cstheme="minorHAnsi"/>
          <w:i/>
          <w:color w:val="auto"/>
          <w:sz w:val="22"/>
          <w:szCs w:val="22"/>
        </w:rPr>
        <w:t xml:space="preserve"> Gynecol</w:t>
      </w:r>
      <w:r w:rsidRPr="00880DED">
        <w:rPr>
          <w:rStyle w:val="src"/>
          <w:rFonts w:asciiTheme="minorHAnsi" w:hAnsiTheme="minorHAnsi" w:cstheme="minorHAnsi"/>
          <w:color w:val="auto"/>
          <w:sz w:val="22"/>
          <w:szCs w:val="22"/>
        </w:rPr>
        <w:t xml:space="preserve">. </w:t>
      </w:r>
      <w:r w:rsidRPr="00880DED">
        <w:rPr>
          <w:rFonts w:asciiTheme="minorHAnsi" w:hAnsiTheme="minorHAnsi" w:cstheme="minorHAnsi"/>
          <w:color w:val="auto"/>
          <w:sz w:val="22"/>
          <w:szCs w:val="22"/>
        </w:rPr>
        <w:t>2010 Apr</w:t>
      </w:r>
      <w:proofErr w:type="gramStart"/>
      <w:r w:rsidRPr="00880DED">
        <w:rPr>
          <w:rFonts w:asciiTheme="minorHAnsi" w:hAnsiTheme="minorHAnsi" w:cstheme="minorHAnsi"/>
          <w:color w:val="auto"/>
          <w:sz w:val="22"/>
          <w:szCs w:val="22"/>
        </w:rPr>
        <w:t>;202</w:t>
      </w:r>
      <w:proofErr w:type="gramEnd"/>
      <w:r w:rsidRPr="00880DED">
        <w:rPr>
          <w:rFonts w:asciiTheme="minorHAnsi" w:hAnsiTheme="minorHAnsi" w:cstheme="minorHAnsi"/>
          <w:color w:val="auto"/>
          <w:sz w:val="22"/>
          <w:szCs w:val="22"/>
        </w:rPr>
        <w:t>(4):348.e1-7.</w:t>
      </w:r>
    </w:p>
    <w:p w14:paraId="1DE112D4" w14:textId="77777777" w:rsidR="00DE2BCC" w:rsidRPr="00880DED" w:rsidRDefault="00DE2BCC" w:rsidP="00DE2BCC">
      <w:pPr>
        <w:pStyle w:val="BodyTextIndent"/>
        <w:ind w:left="0"/>
        <w:rPr>
          <w:rFonts w:asciiTheme="minorHAnsi" w:hAnsiTheme="minorHAnsi" w:cstheme="minorHAnsi"/>
          <w:color w:val="auto"/>
          <w:sz w:val="22"/>
          <w:szCs w:val="22"/>
        </w:rPr>
      </w:pPr>
    </w:p>
    <w:p w14:paraId="5E9C0137"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Sayeed</w:t>
      </w:r>
      <w:proofErr w:type="spellEnd"/>
      <w:r w:rsidRPr="00880DED">
        <w:rPr>
          <w:rFonts w:asciiTheme="minorHAnsi" w:hAnsiTheme="minorHAnsi" w:cstheme="minorHAnsi"/>
          <w:color w:val="auto"/>
          <w:sz w:val="22"/>
          <w:szCs w:val="22"/>
        </w:rPr>
        <w:t xml:space="preserve"> SA, Trousdale RT,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Kaufman KR, </w:t>
      </w:r>
      <w:proofErr w:type="spellStart"/>
      <w:r w:rsidRPr="00880DED">
        <w:rPr>
          <w:rFonts w:asciiTheme="minorHAnsi" w:hAnsiTheme="minorHAnsi" w:cstheme="minorHAnsi"/>
          <w:color w:val="auto"/>
          <w:sz w:val="22"/>
          <w:szCs w:val="22"/>
        </w:rPr>
        <w:t>Pagnano</w:t>
      </w:r>
      <w:proofErr w:type="spellEnd"/>
      <w:r w:rsidRPr="00880DED">
        <w:rPr>
          <w:rFonts w:asciiTheme="minorHAnsi" w:hAnsiTheme="minorHAnsi" w:cstheme="minorHAnsi"/>
          <w:color w:val="auto"/>
          <w:sz w:val="22"/>
          <w:szCs w:val="22"/>
        </w:rPr>
        <w:t xml:space="preserve"> MW.  </w:t>
      </w:r>
      <w:hyperlink r:id="rId24" w:history="1">
        <w:r w:rsidRPr="00880DED">
          <w:rPr>
            <w:rFonts w:asciiTheme="minorHAnsi" w:hAnsiTheme="minorHAnsi" w:cstheme="minorHAnsi"/>
            <w:color w:val="auto"/>
            <w:sz w:val="22"/>
            <w:szCs w:val="22"/>
          </w:rPr>
          <w:t xml:space="preserve">Joint </w:t>
        </w:r>
        <w:proofErr w:type="spellStart"/>
        <w:r w:rsidRPr="00880DED">
          <w:rPr>
            <w:rFonts w:asciiTheme="minorHAnsi" w:hAnsiTheme="minorHAnsi" w:cstheme="minorHAnsi"/>
            <w:color w:val="auto"/>
            <w:sz w:val="22"/>
            <w:szCs w:val="22"/>
          </w:rPr>
          <w:t>arthroplasty</w:t>
        </w:r>
        <w:proofErr w:type="spellEnd"/>
        <w:r w:rsidRPr="00880DED">
          <w:rPr>
            <w:rFonts w:asciiTheme="minorHAnsi" w:hAnsiTheme="minorHAnsi" w:cstheme="minorHAnsi"/>
            <w:color w:val="auto"/>
            <w:sz w:val="22"/>
            <w:szCs w:val="22"/>
          </w:rPr>
          <w:t xml:space="preserve"> within 10 years after primary </w:t>
        </w:r>
        <w:proofErr w:type="spellStart"/>
        <w:r w:rsidRPr="00880DED">
          <w:rPr>
            <w:rFonts w:asciiTheme="minorHAnsi" w:hAnsiTheme="minorHAnsi" w:cstheme="minorHAnsi"/>
            <w:color w:val="auto"/>
            <w:sz w:val="22"/>
            <w:szCs w:val="22"/>
          </w:rPr>
          <w:t>charnley</w:t>
        </w:r>
        <w:proofErr w:type="spellEnd"/>
        <w:r w:rsidRPr="00880DED">
          <w:rPr>
            <w:rFonts w:asciiTheme="minorHAnsi" w:hAnsiTheme="minorHAnsi" w:cstheme="minorHAnsi"/>
            <w:color w:val="auto"/>
            <w:sz w:val="22"/>
            <w:szCs w:val="22"/>
          </w:rPr>
          <w:t xml:space="preserve"> total hip </w:t>
        </w:r>
        <w:proofErr w:type="spellStart"/>
        <w:r w:rsidRPr="00880DED">
          <w:rPr>
            <w:rFonts w:asciiTheme="minorHAnsi" w:hAnsiTheme="minorHAnsi" w:cstheme="minorHAnsi"/>
            <w:color w:val="auto"/>
            <w:sz w:val="22"/>
            <w:szCs w:val="22"/>
          </w:rPr>
          <w:t>arthroplasty</w:t>
        </w:r>
        <w:proofErr w:type="spellEnd"/>
        <w:r w:rsidRPr="00880DED">
          <w:rPr>
            <w:rFonts w:asciiTheme="minorHAnsi" w:hAnsiTheme="minorHAnsi" w:cstheme="minorHAnsi"/>
            <w:color w:val="auto"/>
            <w:sz w:val="22"/>
            <w:szCs w:val="22"/>
          </w:rPr>
          <w:t>.</w:t>
        </w:r>
      </w:hyperlink>
      <w:r w:rsidRPr="00880DED">
        <w:rPr>
          <w:rFonts w:asciiTheme="minorHAnsi" w:hAnsiTheme="minorHAnsi" w:cstheme="minorHAnsi"/>
          <w:color w:val="auto"/>
          <w:sz w:val="22"/>
          <w:szCs w:val="22"/>
        </w:rPr>
        <w:t xml:space="preserve">  </w:t>
      </w:r>
      <w:r w:rsidRPr="00880DED">
        <w:rPr>
          <w:rStyle w:val="journalname"/>
          <w:rFonts w:asciiTheme="minorHAnsi" w:hAnsiTheme="minorHAnsi" w:cstheme="minorHAnsi"/>
          <w:color w:val="auto"/>
          <w:sz w:val="22"/>
          <w:szCs w:val="22"/>
        </w:rPr>
        <w:t xml:space="preserve">Am J </w:t>
      </w:r>
      <w:proofErr w:type="spellStart"/>
      <w:r w:rsidRPr="00880DED">
        <w:rPr>
          <w:rStyle w:val="journalname"/>
          <w:rFonts w:asciiTheme="minorHAnsi" w:hAnsiTheme="minorHAnsi" w:cstheme="minorHAnsi"/>
          <w:color w:val="auto"/>
          <w:sz w:val="22"/>
          <w:szCs w:val="22"/>
        </w:rPr>
        <w:t>Orthop</w:t>
      </w:r>
      <w:proofErr w:type="spellEnd"/>
      <w:r w:rsidRPr="00880DED">
        <w:rPr>
          <w:rFonts w:asciiTheme="minorHAnsi" w:hAnsiTheme="minorHAnsi" w:cstheme="minorHAnsi"/>
          <w:color w:val="auto"/>
          <w:sz w:val="22"/>
          <w:szCs w:val="22"/>
        </w:rPr>
        <w:t>. 2009 Aug</w:t>
      </w:r>
      <w:proofErr w:type="gramStart"/>
      <w:r w:rsidRPr="00880DED">
        <w:rPr>
          <w:rFonts w:asciiTheme="minorHAnsi" w:hAnsiTheme="minorHAnsi" w:cstheme="minorHAnsi"/>
          <w:color w:val="auto"/>
          <w:sz w:val="22"/>
          <w:szCs w:val="22"/>
        </w:rPr>
        <w:t>;38</w:t>
      </w:r>
      <w:proofErr w:type="gramEnd"/>
      <w:r w:rsidRPr="00880DED">
        <w:rPr>
          <w:rFonts w:asciiTheme="minorHAnsi" w:hAnsiTheme="minorHAnsi" w:cstheme="minorHAnsi"/>
          <w:color w:val="auto"/>
          <w:sz w:val="22"/>
          <w:szCs w:val="22"/>
        </w:rPr>
        <w:t>(8):E141-3.</w:t>
      </w:r>
    </w:p>
    <w:p w14:paraId="21E78FA5" w14:textId="77777777" w:rsidR="00DE2BCC" w:rsidRPr="00880DED" w:rsidRDefault="00DE2BCC" w:rsidP="00DE2BCC">
      <w:pPr>
        <w:pStyle w:val="BodyTextIndent"/>
        <w:ind w:left="0"/>
        <w:rPr>
          <w:rFonts w:asciiTheme="minorHAnsi" w:hAnsiTheme="minorHAnsi" w:cstheme="minorHAnsi"/>
          <w:color w:val="auto"/>
          <w:sz w:val="22"/>
          <w:szCs w:val="22"/>
        </w:rPr>
      </w:pPr>
    </w:p>
    <w:p w14:paraId="4B7E7FA9"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Senchenkov</w:t>
      </w:r>
      <w:proofErr w:type="spellEnd"/>
      <w:r w:rsidRPr="00880DED">
        <w:rPr>
          <w:rFonts w:asciiTheme="minorHAnsi" w:hAnsiTheme="minorHAnsi" w:cstheme="minorHAnsi"/>
          <w:color w:val="auto"/>
          <w:sz w:val="22"/>
          <w:szCs w:val="22"/>
        </w:rPr>
        <w:t xml:space="preserve"> A, Moran SL, Petty PM, </w:t>
      </w:r>
      <w:proofErr w:type="spellStart"/>
      <w:r w:rsidRPr="00880DED">
        <w:rPr>
          <w:rFonts w:asciiTheme="minorHAnsi" w:hAnsiTheme="minorHAnsi" w:cstheme="minorHAnsi"/>
          <w:color w:val="auto"/>
          <w:sz w:val="22"/>
          <w:szCs w:val="22"/>
        </w:rPr>
        <w:t>Knoetgen</w:t>
      </w:r>
      <w:proofErr w:type="spellEnd"/>
      <w:r w:rsidRPr="00880DED">
        <w:rPr>
          <w:rFonts w:asciiTheme="minorHAnsi" w:hAnsiTheme="minorHAnsi" w:cstheme="minorHAnsi"/>
          <w:color w:val="auto"/>
          <w:sz w:val="22"/>
          <w:szCs w:val="22"/>
        </w:rPr>
        <w:t xml:space="preserve"> J, Tran NV, Clay RP, Bite U, Johnson CH,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Sim</w:t>
      </w:r>
      <w:proofErr w:type="spellEnd"/>
      <w:r w:rsidRPr="00880DED">
        <w:rPr>
          <w:rFonts w:asciiTheme="minorHAnsi" w:hAnsiTheme="minorHAnsi" w:cstheme="minorHAnsi"/>
          <w:color w:val="auto"/>
          <w:sz w:val="22"/>
          <w:szCs w:val="22"/>
        </w:rPr>
        <w:t xml:space="preserve"> FH.  Soft tissue reconstruction of the external </w:t>
      </w:r>
      <w:proofErr w:type="spellStart"/>
      <w:r w:rsidRPr="00880DED">
        <w:rPr>
          <w:rFonts w:asciiTheme="minorHAnsi" w:hAnsiTheme="minorHAnsi" w:cstheme="minorHAnsi"/>
          <w:color w:val="auto"/>
          <w:sz w:val="22"/>
          <w:szCs w:val="22"/>
        </w:rPr>
        <w:t>hemipelvectomy</w:t>
      </w:r>
      <w:proofErr w:type="spellEnd"/>
      <w:r w:rsidRPr="00880DED">
        <w:rPr>
          <w:rFonts w:asciiTheme="minorHAnsi" w:hAnsiTheme="minorHAnsi" w:cstheme="minorHAnsi"/>
          <w:color w:val="auto"/>
          <w:sz w:val="22"/>
          <w:szCs w:val="22"/>
        </w:rPr>
        <w:t xml:space="preserve"> defects. </w:t>
      </w:r>
      <w:r w:rsidRPr="00880DED">
        <w:rPr>
          <w:rStyle w:val="journalname"/>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 xml:space="preserve">Plastic and Reconstructive Surgery, </w:t>
      </w:r>
      <w:r w:rsidRPr="00880DED">
        <w:rPr>
          <w:rFonts w:asciiTheme="minorHAnsi" w:hAnsiTheme="minorHAnsi" w:cstheme="minorHAnsi"/>
          <w:color w:val="auto"/>
          <w:sz w:val="22"/>
          <w:szCs w:val="22"/>
        </w:rPr>
        <w:t>2009 Jul</w:t>
      </w:r>
      <w:proofErr w:type="gramStart"/>
      <w:r w:rsidRPr="00880DED">
        <w:rPr>
          <w:rFonts w:asciiTheme="minorHAnsi" w:hAnsiTheme="minorHAnsi" w:cstheme="minorHAnsi"/>
          <w:color w:val="auto"/>
          <w:sz w:val="22"/>
          <w:szCs w:val="22"/>
        </w:rPr>
        <w:t>;124</w:t>
      </w:r>
      <w:proofErr w:type="gramEnd"/>
      <w:r w:rsidRPr="00880DED">
        <w:rPr>
          <w:rFonts w:asciiTheme="minorHAnsi" w:hAnsiTheme="minorHAnsi" w:cstheme="minorHAnsi"/>
          <w:color w:val="auto"/>
          <w:sz w:val="22"/>
          <w:szCs w:val="22"/>
        </w:rPr>
        <w:t>(1):144-55.</w:t>
      </w:r>
    </w:p>
    <w:p w14:paraId="4EF4649D" w14:textId="77777777" w:rsidR="00DE2BCC" w:rsidRPr="00880DED" w:rsidRDefault="00DE2BCC" w:rsidP="00DE2BCC">
      <w:pPr>
        <w:pStyle w:val="BodyTextIndent"/>
        <w:ind w:left="0"/>
        <w:rPr>
          <w:rFonts w:asciiTheme="minorHAnsi" w:hAnsiTheme="minorHAnsi" w:cstheme="minorHAnsi"/>
          <w:color w:val="auto"/>
          <w:sz w:val="22"/>
          <w:szCs w:val="22"/>
        </w:rPr>
      </w:pPr>
    </w:p>
    <w:p w14:paraId="10C4BC4C"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de Leon JM, </w:t>
      </w:r>
      <w:r w:rsidRPr="00880DED">
        <w:rPr>
          <w:rFonts w:asciiTheme="minorHAnsi" w:hAnsiTheme="minorHAnsi" w:cstheme="minorHAnsi"/>
          <w:b/>
          <w:color w:val="auto"/>
          <w:sz w:val="22"/>
          <w:szCs w:val="22"/>
        </w:rPr>
        <w:t>Barnes S</w:t>
      </w:r>
      <w:r w:rsidRPr="00880DED">
        <w:rPr>
          <w:rFonts w:asciiTheme="minorHAnsi" w:hAnsiTheme="minorHAnsi" w:cstheme="minorHAnsi"/>
          <w:color w:val="auto"/>
          <w:sz w:val="22"/>
          <w:szCs w:val="22"/>
        </w:rPr>
        <w:t xml:space="preserve">, Nagel M, Fudge M, Lucius A, Garcia B.  </w:t>
      </w:r>
      <w:hyperlink r:id="rId25" w:history="1">
        <w:r w:rsidRPr="00880DED">
          <w:rPr>
            <w:rFonts w:asciiTheme="minorHAnsi" w:hAnsiTheme="minorHAnsi" w:cstheme="minorHAnsi"/>
            <w:color w:val="auto"/>
            <w:sz w:val="22"/>
            <w:szCs w:val="22"/>
          </w:rPr>
          <w:t>Cost-effectiveness of negative pressure wound therapy for postsurgical patients in long-term acute care.</w:t>
        </w:r>
      </w:hyperlink>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i/>
          <w:color w:val="auto"/>
          <w:sz w:val="22"/>
          <w:szCs w:val="22"/>
        </w:rPr>
        <w:t>Adv</w:t>
      </w:r>
      <w:proofErr w:type="spellEnd"/>
      <w:r w:rsidRPr="00880DED">
        <w:rPr>
          <w:rFonts w:asciiTheme="minorHAnsi" w:hAnsiTheme="minorHAnsi" w:cstheme="minorHAnsi"/>
          <w:i/>
          <w:color w:val="auto"/>
          <w:sz w:val="22"/>
          <w:szCs w:val="22"/>
        </w:rPr>
        <w:t xml:space="preserve"> Skin Wound Care</w:t>
      </w:r>
      <w:r w:rsidRPr="00880DED">
        <w:rPr>
          <w:rFonts w:asciiTheme="minorHAnsi" w:hAnsiTheme="minorHAnsi" w:cstheme="minorHAnsi"/>
          <w:color w:val="auto"/>
          <w:sz w:val="22"/>
          <w:szCs w:val="22"/>
        </w:rPr>
        <w:t>. 2009 Mar</w:t>
      </w:r>
      <w:proofErr w:type="gramStart"/>
      <w:r w:rsidRPr="00880DED">
        <w:rPr>
          <w:rFonts w:asciiTheme="minorHAnsi" w:hAnsiTheme="minorHAnsi" w:cstheme="minorHAnsi"/>
          <w:color w:val="auto"/>
          <w:sz w:val="22"/>
          <w:szCs w:val="22"/>
        </w:rPr>
        <w:t>;22</w:t>
      </w:r>
      <w:proofErr w:type="gramEnd"/>
      <w:r w:rsidRPr="00880DED">
        <w:rPr>
          <w:rFonts w:asciiTheme="minorHAnsi" w:hAnsiTheme="minorHAnsi" w:cstheme="minorHAnsi"/>
          <w:color w:val="auto"/>
          <w:sz w:val="22"/>
          <w:szCs w:val="22"/>
        </w:rPr>
        <w:t>(3):122-7.</w:t>
      </w:r>
    </w:p>
    <w:p w14:paraId="66785A3E" w14:textId="77777777" w:rsidR="00DE2BCC" w:rsidRPr="00880DED" w:rsidRDefault="00DE2BCC" w:rsidP="00DE2BCC">
      <w:pPr>
        <w:pStyle w:val="BodyTextIndent"/>
        <w:ind w:left="0"/>
        <w:rPr>
          <w:rFonts w:asciiTheme="minorHAnsi" w:hAnsiTheme="minorHAnsi" w:cstheme="minorHAnsi"/>
          <w:color w:val="auto"/>
          <w:sz w:val="22"/>
          <w:szCs w:val="22"/>
        </w:rPr>
      </w:pPr>
    </w:p>
    <w:p w14:paraId="322AE3ED" w14:textId="77777777" w:rsidR="00DE2BCC" w:rsidRPr="00880DED" w:rsidRDefault="00DE2BCC" w:rsidP="00DE2BCC">
      <w:pPr>
        <w:pStyle w:val="BodyTextIndent"/>
        <w:numPr>
          <w:ilvl w:val="1"/>
          <w:numId w:val="32"/>
        </w:numPr>
        <w:autoSpaceDE/>
        <w:autoSpaceDN/>
        <w:spacing w:line="280" w:lineRule="exact"/>
        <w:ind w:left="360"/>
        <w:rPr>
          <w:rStyle w:val="pages"/>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Mardones</w:t>
      </w:r>
      <w:proofErr w:type="spellEnd"/>
      <w:r w:rsidRPr="00880DED">
        <w:rPr>
          <w:rFonts w:asciiTheme="minorHAnsi" w:hAnsiTheme="minorHAnsi" w:cstheme="minorHAnsi"/>
          <w:color w:val="auto"/>
          <w:sz w:val="22"/>
          <w:szCs w:val="22"/>
        </w:rPr>
        <w:t xml:space="preserve"> R, Lara J, </w:t>
      </w:r>
      <w:proofErr w:type="spellStart"/>
      <w:r w:rsidRPr="00880DED">
        <w:rPr>
          <w:rFonts w:asciiTheme="minorHAnsi" w:hAnsiTheme="minorHAnsi" w:cstheme="minorHAnsi"/>
          <w:color w:val="auto"/>
          <w:sz w:val="22"/>
          <w:szCs w:val="22"/>
        </w:rPr>
        <w:t>Donndorff</w:t>
      </w:r>
      <w:proofErr w:type="spellEnd"/>
      <w:r w:rsidRPr="00880DED">
        <w:rPr>
          <w:rFonts w:asciiTheme="minorHAnsi" w:hAnsiTheme="minorHAnsi" w:cstheme="minorHAnsi"/>
          <w:color w:val="auto"/>
          <w:sz w:val="22"/>
          <w:szCs w:val="22"/>
        </w:rPr>
        <w:t xml:space="preserve"> A,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Stuart MJ, Glick J, Trousdale R.  Surgical Correction of “Cam-Type” </w:t>
      </w:r>
      <w:proofErr w:type="spellStart"/>
      <w:r w:rsidRPr="00880DED">
        <w:rPr>
          <w:rFonts w:asciiTheme="minorHAnsi" w:hAnsiTheme="minorHAnsi" w:cstheme="minorHAnsi"/>
          <w:color w:val="auto"/>
          <w:sz w:val="22"/>
          <w:szCs w:val="22"/>
        </w:rPr>
        <w:t>Femoroacetabular</w:t>
      </w:r>
      <w:proofErr w:type="spellEnd"/>
      <w:r w:rsidRPr="00880DED">
        <w:rPr>
          <w:rFonts w:asciiTheme="minorHAnsi" w:hAnsiTheme="minorHAnsi" w:cstheme="minorHAnsi"/>
          <w:color w:val="auto"/>
          <w:sz w:val="22"/>
          <w:szCs w:val="22"/>
        </w:rPr>
        <w:t xml:space="preserve"> Impingement: A Cadaveric Comparison of Open Versus Arthroscopic Debridement.  </w:t>
      </w:r>
      <w:hyperlink r:id="rId26" w:history="1">
        <w:r w:rsidRPr="00880DED">
          <w:rPr>
            <w:rFonts w:asciiTheme="minorHAnsi" w:hAnsiTheme="minorHAnsi" w:cstheme="minorHAnsi"/>
            <w:i/>
            <w:color w:val="auto"/>
            <w:sz w:val="22"/>
            <w:szCs w:val="22"/>
          </w:rPr>
          <w:t>Arthroscopy: The Journal of Arthroscopic &amp; Related Surgery</w:t>
        </w:r>
      </w:hyperlink>
      <w:r w:rsidRPr="00880DED">
        <w:rPr>
          <w:rFonts w:asciiTheme="minorHAnsi" w:hAnsiTheme="minorHAnsi" w:cstheme="minorHAnsi"/>
          <w:i/>
          <w:color w:val="auto"/>
          <w:sz w:val="22"/>
          <w:szCs w:val="22"/>
        </w:rPr>
        <w:t xml:space="preserve">.  </w:t>
      </w:r>
      <w:hyperlink r:id="rId27" w:history="1">
        <w:r w:rsidRPr="00880DED">
          <w:rPr>
            <w:rStyle w:val="pages"/>
            <w:rFonts w:asciiTheme="minorHAnsi" w:hAnsiTheme="minorHAnsi" w:cstheme="minorHAnsi"/>
            <w:color w:val="auto"/>
            <w:sz w:val="22"/>
            <w:szCs w:val="22"/>
          </w:rPr>
          <w:t>Vol 25, Issue 2</w:t>
        </w:r>
      </w:hyperlink>
      <w:r w:rsidRPr="00880DED">
        <w:rPr>
          <w:rStyle w:val="pages"/>
          <w:rFonts w:asciiTheme="minorHAnsi" w:hAnsiTheme="minorHAnsi" w:cstheme="minorHAnsi"/>
          <w:color w:val="auto"/>
          <w:sz w:val="22"/>
          <w:szCs w:val="22"/>
        </w:rPr>
        <w:t>, 2009 Feb: 175-182.</w:t>
      </w:r>
    </w:p>
    <w:p w14:paraId="3276C80D" w14:textId="77777777" w:rsidR="00DE2BCC" w:rsidRPr="00880DED" w:rsidRDefault="00DE2BCC" w:rsidP="00DE2BCC">
      <w:pPr>
        <w:pStyle w:val="BodyTextIndent"/>
        <w:ind w:left="0"/>
        <w:rPr>
          <w:rFonts w:asciiTheme="minorHAnsi" w:hAnsiTheme="minorHAnsi" w:cstheme="minorHAnsi"/>
          <w:color w:val="auto"/>
          <w:sz w:val="22"/>
          <w:szCs w:val="22"/>
        </w:rPr>
      </w:pPr>
    </w:p>
    <w:p w14:paraId="11E5631B"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Baharestani</w:t>
      </w:r>
      <w:proofErr w:type="spellEnd"/>
      <w:r w:rsidRPr="00880DED">
        <w:rPr>
          <w:rFonts w:asciiTheme="minorHAnsi" w:hAnsiTheme="minorHAnsi" w:cstheme="minorHAnsi"/>
          <w:color w:val="auto"/>
          <w:sz w:val="22"/>
          <w:szCs w:val="22"/>
        </w:rPr>
        <w:t xml:space="preserve"> MM, </w:t>
      </w:r>
      <w:proofErr w:type="spellStart"/>
      <w:r w:rsidRPr="00880DED">
        <w:rPr>
          <w:rFonts w:asciiTheme="minorHAnsi" w:hAnsiTheme="minorHAnsi" w:cstheme="minorHAnsi"/>
          <w:color w:val="auto"/>
          <w:sz w:val="22"/>
          <w:szCs w:val="22"/>
        </w:rPr>
        <w:t>Houliston</w:t>
      </w:r>
      <w:proofErr w:type="spellEnd"/>
      <w:r w:rsidRPr="00880DED">
        <w:rPr>
          <w:rFonts w:asciiTheme="minorHAnsi" w:hAnsiTheme="minorHAnsi" w:cstheme="minorHAnsi"/>
          <w:color w:val="auto"/>
          <w:sz w:val="22"/>
          <w:szCs w:val="22"/>
        </w:rPr>
        <w:t xml:space="preserve">-Otto DB, </w:t>
      </w:r>
      <w:r w:rsidRPr="00880DED">
        <w:rPr>
          <w:rFonts w:asciiTheme="minorHAnsi" w:hAnsiTheme="minorHAnsi" w:cstheme="minorHAnsi"/>
          <w:b/>
          <w:color w:val="auto"/>
          <w:sz w:val="22"/>
          <w:szCs w:val="22"/>
        </w:rPr>
        <w:t>Barnes S.</w:t>
      </w:r>
      <w:r w:rsidRPr="00880DED">
        <w:rPr>
          <w:rFonts w:asciiTheme="minorHAnsi" w:hAnsiTheme="minorHAnsi" w:cstheme="minorHAnsi"/>
          <w:color w:val="auto"/>
          <w:sz w:val="22"/>
          <w:szCs w:val="22"/>
        </w:rPr>
        <w:t xml:space="preserve">  Early Versus Late Initiation of Negative Pressure Wound Therapy: Examining the Impact on Length of Stay in Home Care.  </w:t>
      </w:r>
      <w:proofErr w:type="spellStart"/>
      <w:r w:rsidRPr="00880DED">
        <w:rPr>
          <w:rFonts w:asciiTheme="minorHAnsi" w:hAnsiTheme="minorHAnsi" w:cstheme="minorHAnsi"/>
          <w:i/>
          <w:color w:val="auto"/>
          <w:sz w:val="22"/>
          <w:szCs w:val="22"/>
        </w:rPr>
        <w:t>Ostomy</w:t>
      </w:r>
      <w:proofErr w:type="spellEnd"/>
      <w:r w:rsidRPr="00880DED">
        <w:rPr>
          <w:rFonts w:asciiTheme="minorHAnsi" w:hAnsiTheme="minorHAnsi" w:cstheme="minorHAnsi"/>
          <w:i/>
          <w:color w:val="auto"/>
          <w:sz w:val="22"/>
          <w:szCs w:val="22"/>
        </w:rPr>
        <w:t xml:space="preserve"> Wound Management.</w:t>
      </w:r>
      <w:r w:rsidRPr="00880DED">
        <w:rPr>
          <w:rFonts w:asciiTheme="minorHAnsi" w:hAnsiTheme="minorHAnsi" w:cstheme="minorHAnsi"/>
          <w:color w:val="auto"/>
          <w:sz w:val="22"/>
          <w:szCs w:val="22"/>
        </w:rPr>
        <w:t xml:space="preserve">  </w:t>
      </w:r>
      <w:r w:rsidRPr="00880DED">
        <w:rPr>
          <w:rStyle w:val="pages"/>
          <w:rFonts w:asciiTheme="minorHAnsi" w:hAnsiTheme="minorHAnsi" w:cstheme="minorHAnsi"/>
          <w:color w:val="auto"/>
          <w:sz w:val="22"/>
          <w:szCs w:val="22"/>
        </w:rPr>
        <w:t>2008 Nov</w:t>
      </w:r>
      <w:proofErr w:type="gramStart"/>
      <w:r w:rsidRPr="00880DED">
        <w:rPr>
          <w:rStyle w:val="pages"/>
          <w:rFonts w:asciiTheme="minorHAnsi" w:hAnsiTheme="minorHAnsi" w:cstheme="minorHAnsi"/>
          <w:color w:val="auto"/>
          <w:sz w:val="22"/>
          <w:szCs w:val="22"/>
        </w:rPr>
        <w:t>;54</w:t>
      </w:r>
      <w:proofErr w:type="gramEnd"/>
      <w:r w:rsidRPr="00880DED">
        <w:rPr>
          <w:rStyle w:val="pages"/>
          <w:rFonts w:asciiTheme="minorHAnsi" w:hAnsiTheme="minorHAnsi" w:cstheme="minorHAnsi"/>
          <w:color w:val="auto"/>
          <w:sz w:val="22"/>
          <w:szCs w:val="22"/>
        </w:rPr>
        <w:t>(11):48-53.</w:t>
      </w:r>
    </w:p>
    <w:p w14:paraId="2817C81E" w14:textId="77777777" w:rsidR="00DE2BCC" w:rsidRPr="00880DED" w:rsidRDefault="00DE2BCC" w:rsidP="00DE2BCC">
      <w:pPr>
        <w:pStyle w:val="BodyTextIndent"/>
        <w:ind w:left="0"/>
        <w:rPr>
          <w:rFonts w:asciiTheme="minorHAnsi" w:hAnsiTheme="minorHAnsi" w:cstheme="minorHAnsi"/>
          <w:color w:val="auto"/>
          <w:sz w:val="22"/>
          <w:szCs w:val="22"/>
          <w:lang w:val="sv-SE"/>
        </w:rPr>
      </w:pPr>
    </w:p>
    <w:p w14:paraId="3365016A" w14:textId="77777777" w:rsidR="00DE2BCC" w:rsidRPr="00880DED" w:rsidRDefault="007B2B0C" w:rsidP="00DE2BCC">
      <w:pPr>
        <w:pStyle w:val="BodyTextIndent"/>
        <w:numPr>
          <w:ilvl w:val="1"/>
          <w:numId w:val="32"/>
        </w:numPr>
        <w:autoSpaceDE/>
        <w:autoSpaceDN/>
        <w:spacing w:line="280" w:lineRule="exact"/>
        <w:ind w:left="360"/>
        <w:rPr>
          <w:rStyle w:val="ti"/>
          <w:rFonts w:asciiTheme="minorHAnsi" w:hAnsiTheme="minorHAnsi" w:cstheme="minorHAnsi"/>
          <w:color w:val="auto"/>
          <w:sz w:val="22"/>
          <w:szCs w:val="22"/>
          <w:lang w:val="sv-SE"/>
        </w:rPr>
      </w:pPr>
      <w:hyperlink r:id="rId28" w:history="1">
        <w:r w:rsidR="00DE2BCC" w:rsidRPr="00880DED">
          <w:rPr>
            <w:rFonts w:asciiTheme="minorHAnsi" w:hAnsiTheme="minorHAnsi" w:cstheme="minorHAnsi"/>
            <w:color w:val="auto"/>
            <w:sz w:val="22"/>
            <w:szCs w:val="22"/>
          </w:rPr>
          <w:t>You YN</w:t>
        </w:r>
      </w:hyperlink>
      <w:r w:rsidR="00DE2BCC" w:rsidRPr="00880DED">
        <w:rPr>
          <w:rFonts w:asciiTheme="minorHAnsi" w:hAnsiTheme="minorHAnsi" w:cstheme="minorHAnsi"/>
          <w:color w:val="auto"/>
          <w:sz w:val="22"/>
          <w:szCs w:val="22"/>
        </w:rPr>
        <w:t xml:space="preserve">, </w:t>
      </w:r>
      <w:hyperlink r:id="rId29" w:history="1">
        <w:r w:rsidR="00DE2BCC" w:rsidRPr="00880DED">
          <w:rPr>
            <w:rFonts w:asciiTheme="minorHAnsi" w:hAnsiTheme="minorHAnsi" w:cstheme="minorHAnsi"/>
            <w:color w:val="auto"/>
            <w:sz w:val="22"/>
            <w:szCs w:val="22"/>
          </w:rPr>
          <w:t>Chua HK</w:t>
        </w:r>
      </w:hyperlink>
      <w:r w:rsidR="00DE2BCC" w:rsidRPr="00880DED">
        <w:rPr>
          <w:rFonts w:asciiTheme="minorHAnsi" w:hAnsiTheme="minorHAnsi" w:cstheme="minorHAnsi"/>
          <w:color w:val="auto"/>
          <w:sz w:val="22"/>
          <w:szCs w:val="22"/>
        </w:rPr>
        <w:t xml:space="preserve">, </w:t>
      </w:r>
      <w:hyperlink r:id="rId30" w:history="1">
        <w:r w:rsidR="00DE2BCC" w:rsidRPr="00880DED">
          <w:rPr>
            <w:rFonts w:asciiTheme="minorHAnsi" w:hAnsiTheme="minorHAnsi" w:cstheme="minorHAnsi"/>
            <w:color w:val="auto"/>
            <w:sz w:val="22"/>
            <w:szCs w:val="22"/>
          </w:rPr>
          <w:t>Nelson H</w:t>
        </w:r>
      </w:hyperlink>
      <w:r w:rsidR="00DE2BCC" w:rsidRPr="00880DED">
        <w:rPr>
          <w:rFonts w:asciiTheme="minorHAnsi" w:hAnsiTheme="minorHAnsi" w:cstheme="minorHAnsi"/>
          <w:color w:val="auto"/>
          <w:sz w:val="22"/>
          <w:szCs w:val="22"/>
        </w:rPr>
        <w:t xml:space="preserve">, </w:t>
      </w:r>
      <w:hyperlink r:id="rId31" w:history="1">
        <w:r w:rsidR="00DE2BCC" w:rsidRPr="00880DED">
          <w:rPr>
            <w:rFonts w:asciiTheme="minorHAnsi" w:hAnsiTheme="minorHAnsi" w:cstheme="minorHAnsi"/>
            <w:color w:val="auto"/>
            <w:sz w:val="22"/>
            <w:szCs w:val="22"/>
          </w:rPr>
          <w:t>Hassan I</w:t>
        </w:r>
      </w:hyperlink>
      <w:r w:rsidR="00DE2BCC" w:rsidRPr="00880DED">
        <w:rPr>
          <w:rFonts w:asciiTheme="minorHAnsi" w:hAnsiTheme="minorHAnsi" w:cstheme="minorHAnsi"/>
          <w:color w:val="auto"/>
          <w:sz w:val="22"/>
          <w:szCs w:val="22"/>
        </w:rPr>
        <w:t xml:space="preserve">, </w:t>
      </w:r>
      <w:hyperlink r:id="rId32" w:history="1">
        <w:r w:rsidR="00DE2BCC" w:rsidRPr="00880DED">
          <w:rPr>
            <w:rFonts w:asciiTheme="minorHAnsi" w:hAnsiTheme="minorHAnsi" w:cstheme="minorHAnsi"/>
            <w:b/>
            <w:color w:val="auto"/>
            <w:sz w:val="22"/>
            <w:szCs w:val="22"/>
          </w:rPr>
          <w:t>Barnes SA</w:t>
        </w:r>
      </w:hyperlink>
      <w:r w:rsidR="00DE2BCC" w:rsidRPr="00880DED">
        <w:rPr>
          <w:rFonts w:asciiTheme="minorHAnsi" w:hAnsiTheme="minorHAnsi" w:cstheme="minorHAnsi"/>
          <w:color w:val="auto"/>
          <w:sz w:val="22"/>
          <w:szCs w:val="22"/>
        </w:rPr>
        <w:t xml:space="preserve">, </w:t>
      </w:r>
      <w:hyperlink r:id="rId33" w:history="1">
        <w:r w:rsidR="00DE2BCC" w:rsidRPr="00880DED">
          <w:rPr>
            <w:rFonts w:asciiTheme="minorHAnsi" w:hAnsiTheme="minorHAnsi" w:cstheme="minorHAnsi"/>
            <w:color w:val="auto"/>
            <w:sz w:val="22"/>
            <w:szCs w:val="22"/>
          </w:rPr>
          <w:t>Harrington J</w:t>
        </w:r>
      </w:hyperlink>
      <w:r w:rsidR="00DE2BCC" w:rsidRPr="00880DED">
        <w:rPr>
          <w:rFonts w:asciiTheme="minorHAnsi" w:hAnsiTheme="minorHAnsi" w:cstheme="minorHAnsi"/>
          <w:color w:val="auto"/>
          <w:sz w:val="22"/>
          <w:szCs w:val="22"/>
        </w:rPr>
        <w:t>.  Segmental vs. Extended Colectomy: Measurable Differences in Morbidity, Function, and Quality of Life</w:t>
      </w:r>
      <w:r w:rsidR="00DE2BCC" w:rsidRPr="00880DED">
        <w:rPr>
          <w:rFonts w:asciiTheme="minorHAnsi" w:hAnsiTheme="minorHAnsi" w:cstheme="minorHAnsi"/>
          <w:i/>
          <w:color w:val="auto"/>
          <w:sz w:val="22"/>
          <w:szCs w:val="22"/>
        </w:rPr>
        <w:t xml:space="preserve">.  </w:t>
      </w:r>
      <w:hyperlink r:id="rId34" w:history="1">
        <w:r w:rsidR="00DE2BCC" w:rsidRPr="00880DED">
          <w:rPr>
            <w:rFonts w:asciiTheme="minorHAnsi" w:hAnsiTheme="minorHAnsi" w:cstheme="minorHAnsi"/>
            <w:i/>
            <w:color w:val="auto"/>
            <w:sz w:val="22"/>
            <w:szCs w:val="22"/>
          </w:rPr>
          <w:t>Dis Colon Rectum.</w:t>
        </w:r>
      </w:hyperlink>
      <w:r w:rsidR="00DE2BCC" w:rsidRPr="00880DED">
        <w:rPr>
          <w:rStyle w:val="ti"/>
          <w:rFonts w:asciiTheme="minorHAnsi" w:hAnsiTheme="minorHAnsi" w:cstheme="minorHAnsi"/>
          <w:color w:val="auto"/>
          <w:sz w:val="22"/>
          <w:szCs w:val="22"/>
        </w:rPr>
        <w:t xml:space="preserve"> </w:t>
      </w:r>
      <w:r w:rsidR="00DE2BCC" w:rsidRPr="00880DED">
        <w:rPr>
          <w:rFonts w:asciiTheme="minorHAnsi" w:hAnsiTheme="minorHAnsi" w:cstheme="minorHAnsi"/>
          <w:color w:val="auto"/>
          <w:sz w:val="22"/>
          <w:szCs w:val="22"/>
        </w:rPr>
        <w:t xml:space="preserve">2008 Jul; </w:t>
      </w:r>
      <w:r w:rsidR="00DE2BCC" w:rsidRPr="00880DED">
        <w:rPr>
          <w:rStyle w:val="volume"/>
          <w:rFonts w:asciiTheme="minorHAnsi" w:hAnsiTheme="minorHAnsi" w:cstheme="minorHAnsi"/>
          <w:color w:val="auto"/>
          <w:sz w:val="22"/>
          <w:szCs w:val="22"/>
        </w:rPr>
        <w:t>51</w:t>
      </w:r>
      <w:r w:rsidR="00DE2BCC" w:rsidRPr="00880DED">
        <w:rPr>
          <w:rFonts w:asciiTheme="minorHAnsi" w:hAnsiTheme="minorHAnsi" w:cstheme="minorHAnsi"/>
          <w:color w:val="auto"/>
          <w:sz w:val="22"/>
          <w:szCs w:val="22"/>
        </w:rPr>
        <w:t>(</w:t>
      </w:r>
      <w:r w:rsidR="00DE2BCC" w:rsidRPr="00880DED">
        <w:rPr>
          <w:rStyle w:val="issue"/>
          <w:rFonts w:asciiTheme="minorHAnsi" w:hAnsiTheme="minorHAnsi" w:cstheme="minorHAnsi"/>
          <w:color w:val="auto"/>
          <w:szCs w:val="22"/>
        </w:rPr>
        <w:t>7</w:t>
      </w:r>
      <w:r w:rsidR="00DE2BCC" w:rsidRPr="00880DED">
        <w:rPr>
          <w:rFonts w:asciiTheme="minorHAnsi" w:hAnsiTheme="minorHAnsi" w:cstheme="minorHAnsi"/>
          <w:color w:val="auto"/>
          <w:sz w:val="22"/>
          <w:szCs w:val="22"/>
        </w:rPr>
        <w:t>):</w:t>
      </w:r>
      <w:r w:rsidR="00DE2BCC" w:rsidRPr="00880DED">
        <w:rPr>
          <w:rStyle w:val="pages"/>
          <w:rFonts w:asciiTheme="minorHAnsi" w:hAnsiTheme="minorHAnsi" w:cstheme="minorHAnsi"/>
          <w:color w:val="auto"/>
          <w:sz w:val="22"/>
          <w:szCs w:val="22"/>
        </w:rPr>
        <w:t>1036-43</w:t>
      </w:r>
      <w:r w:rsidR="00DE2BCC" w:rsidRPr="00880DED">
        <w:rPr>
          <w:rFonts w:asciiTheme="minorHAnsi" w:hAnsiTheme="minorHAnsi" w:cstheme="minorHAnsi"/>
          <w:color w:val="auto"/>
          <w:sz w:val="22"/>
          <w:szCs w:val="22"/>
        </w:rPr>
        <w:t>.</w:t>
      </w:r>
    </w:p>
    <w:p w14:paraId="44F4032B" w14:textId="77777777" w:rsidR="00DE2BCC" w:rsidRPr="00880DED" w:rsidRDefault="00DE2BCC" w:rsidP="00DE2BCC">
      <w:pPr>
        <w:pStyle w:val="BodyTextIndent"/>
        <w:ind w:left="0"/>
        <w:rPr>
          <w:rFonts w:asciiTheme="minorHAnsi" w:hAnsiTheme="minorHAnsi" w:cstheme="minorHAnsi"/>
          <w:color w:val="auto"/>
          <w:sz w:val="22"/>
          <w:szCs w:val="22"/>
          <w:lang w:val="sv-SE"/>
        </w:rPr>
      </w:pPr>
    </w:p>
    <w:p w14:paraId="602A6348"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b/>
          <w:color w:val="auto"/>
          <w:sz w:val="22"/>
          <w:szCs w:val="22"/>
          <w:lang w:val="sv-SE"/>
        </w:rPr>
        <w:t>Barnes SA</w:t>
      </w:r>
      <w:r w:rsidRPr="00880DED">
        <w:rPr>
          <w:rFonts w:asciiTheme="minorHAnsi" w:hAnsiTheme="minorHAnsi" w:cstheme="minorHAnsi"/>
          <w:color w:val="auto"/>
          <w:sz w:val="22"/>
          <w:szCs w:val="22"/>
          <w:lang w:val="sv-SE"/>
        </w:rPr>
        <w:t xml:space="preserve">, Mallinckrodt CH, Lindborg SR, Carter MK.  </w:t>
      </w:r>
      <w:r w:rsidRPr="00880DED">
        <w:rPr>
          <w:rFonts w:asciiTheme="minorHAnsi" w:hAnsiTheme="minorHAnsi" w:cstheme="minorHAnsi"/>
          <w:color w:val="auto"/>
          <w:sz w:val="22"/>
          <w:szCs w:val="22"/>
        </w:rPr>
        <w:t xml:space="preserve">The Impact of Missing Data and How It Is Handled on the Rate of False Positive Results in Drug Development.  </w:t>
      </w:r>
      <w:r w:rsidRPr="00880DED">
        <w:rPr>
          <w:rFonts w:asciiTheme="minorHAnsi" w:hAnsiTheme="minorHAnsi" w:cstheme="minorHAnsi"/>
          <w:i/>
          <w:color w:val="auto"/>
          <w:sz w:val="22"/>
          <w:szCs w:val="22"/>
        </w:rPr>
        <w:t>Pharmaceutical Statistics</w:t>
      </w:r>
      <w:r w:rsidRPr="00880DED">
        <w:rPr>
          <w:rFonts w:asciiTheme="minorHAnsi" w:hAnsiTheme="minorHAnsi" w:cstheme="minorHAnsi"/>
          <w:color w:val="auto"/>
          <w:sz w:val="22"/>
          <w:szCs w:val="22"/>
        </w:rPr>
        <w:t>, 2008 Jul-Sep</w:t>
      </w:r>
      <w:proofErr w:type="gramStart"/>
      <w:r w:rsidRPr="00880DED">
        <w:rPr>
          <w:rFonts w:asciiTheme="minorHAnsi" w:hAnsiTheme="minorHAnsi" w:cstheme="minorHAnsi"/>
          <w:color w:val="auto"/>
          <w:sz w:val="22"/>
          <w:szCs w:val="22"/>
        </w:rPr>
        <w:t>;7</w:t>
      </w:r>
      <w:proofErr w:type="gramEnd"/>
      <w:r w:rsidRPr="00880DED">
        <w:rPr>
          <w:rFonts w:asciiTheme="minorHAnsi" w:hAnsiTheme="minorHAnsi" w:cstheme="minorHAnsi"/>
          <w:color w:val="auto"/>
          <w:sz w:val="22"/>
          <w:szCs w:val="22"/>
        </w:rPr>
        <w:t>(3):215-25.</w:t>
      </w:r>
    </w:p>
    <w:p w14:paraId="552FB91E" w14:textId="77777777" w:rsidR="00DE2BCC" w:rsidRPr="00880DED" w:rsidRDefault="00DE2BCC" w:rsidP="00DE2BCC">
      <w:pPr>
        <w:pStyle w:val="BodyTextIndent"/>
        <w:ind w:left="0"/>
        <w:rPr>
          <w:rFonts w:asciiTheme="minorHAnsi" w:hAnsiTheme="minorHAnsi" w:cstheme="minorHAnsi"/>
          <w:color w:val="auto"/>
          <w:sz w:val="22"/>
          <w:szCs w:val="22"/>
          <w:lang w:val="sv-SE"/>
        </w:rPr>
      </w:pPr>
    </w:p>
    <w:p w14:paraId="22DD8652" w14:textId="77777777" w:rsidR="00DE2BCC" w:rsidRPr="00FF45E6" w:rsidRDefault="007B2B0C" w:rsidP="00DE2BCC">
      <w:pPr>
        <w:pStyle w:val="BodyTextIndent"/>
        <w:numPr>
          <w:ilvl w:val="1"/>
          <w:numId w:val="32"/>
        </w:numPr>
        <w:autoSpaceDE/>
        <w:autoSpaceDN/>
        <w:spacing w:line="280" w:lineRule="exact"/>
        <w:ind w:left="360"/>
        <w:rPr>
          <w:rStyle w:val="ti"/>
          <w:rFonts w:asciiTheme="minorHAnsi" w:hAnsiTheme="minorHAnsi" w:cstheme="minorHAnsi"/>
          <w:color w:val="auto"/>
          <w:sz w:val="22"/>
          <w:szCs w:val="22"/>
          <w:lang w:val="sv-SE"/>
        </w:rPr>
      </w:pPr>
      <w:hyperlink r:id="rId35" w:history="1">
        <w:r w:rsidR="00DE2BCC" w:rsidRPr="00880DED">
          <w:rPr>
            <w:rFonts w:asciiTheme="minorHAnsi" w:hAnsiTheme="minorHAnsi" w:cstheme="minorHAnsi"/>
            <w:color w:val="auto"/>
            <w:sz w:val="22"/>
            <w:szCs w:val="22"/>
          </w:rPr>
          <w:t>Houghton SG</w:t>
        </w:r>
      </w:hyperlink>
      <w:r w:rsidR="00DE2BCC" w:rsidRPr="00880DED">
        <w:rPr>
          <w:rFonts w:asciiTheme="minorHAnsi" w:hAnsiTheme="minorHAnsi" w:cstheme="minorHAnsi"/>
          <w:color w:val="auto"/>
          <w:sz w:val="22"/>
          <w:szCs w:val="22"/>
        </w:rPr>
        <w:t xml:space="preserve">, </w:t>
      </w:r>
      <w:hyperlink r:id="rId36" w:history="1">
        <w:proofErr w:type="spellStart"/>
        <w:r w:rsidR="00DE2BCC" w:rsidRPr="00880DED">
          <w:rPr>
            <w:rFonts w:asciiTheme="minorHAnsi" w:hAnsiTheme="minorHAnsi" w:cstheme="minorHAnsi"/>
            <w:color w:val="auto"/>
            <w:sz w:val="22"/>
            <w:szCs w:val="22"/>
          </w:rPr>
          <w:t>Deschamps</w:t>
        </w:r>
        <w:proofErr w:type="spellEnd"/>
        <w:r w:rsidR="00DE2BCC" w:rsidRPr="00880DED">
          <w:rPr>
            <w:rFonts w:asciiTheme="minorHAnsi" w:hAnsiTheme="minorHAnsi" w:cstheme="minorHAnsi"/>
            <w:color w:val="auto"/>
            <w:sz w:val="22"/>
            <w:szCs w:val="22"/>
          </w:rPr>
          <w:t xml:space="preserve"> C</w:t>
        </w:r>
      </w:hyperlink>
      <w:r w:rsidR="00DE2BCC" w:rsidRPr="00880DED">
        <w:rPr>
          <w:rFonts w:asciiTheme="minorHAnsi" w:hAnsiTheme="minorHAnsi" w:cstheme="minorHAnsi"/>
          <w:color w:val="auto"/>
          <w:sz w:val="22"/>
          <w:szCs w:val="22"/>
        </w:rPr>
        <w:t xml:space="preserve">, </w:t>
      </w:r>
      <w:hyperlink r:id="rId37" w:history="1">
        <w:proofErr w:type="spellStart"/>
        <w:r w:rsidR="00DE2BCC" w:rsidRPr="00880DED">
          <w:rPr>
            <w:rFonts w:asciiTheme="minorHAnsi" w:hAnsiTheme="minorHAnsi" w:cstheme="minorHAnsi"/>
            <w:color w:val="auto"/>
            <w:sz w:val="22"/>
            <w:szCs w:val="22"/>
          </w:rPr>
          <w:t>Cassivi</w:t>
        </w:r>
        <w:proofErr w:type="spellEnd"/>
        <w:r w:rsidR="00DE2BCC" w:rsidRPr="00880DED">
          <w:rPr>
            <w:rFonts w:asciiTheme="minorHAnsi" w:hAnsiTheme="minorHAnsi" w:cstheme="minorHAnsi"/>
            <w:color w:val="auto"/>
            <w:sz w:val="22"/>
            <w:szCs w:val="22"/>
          </w:rPr>
          <w:t xml:space="preserve"> SD</w:t>
        </w:r>
      </w:hyperlink>
      <w:r w:rsidR="00DE2BCC" w:rsidRPr="00880DED">
        <w:rPr>
          <w:rFonts w:asciiTheme="minorHAnsi" w:hAnsiTheme="minorHAnsi" w:cstheme="minorHAnsi"/>
          <w:color w:val="auto"/>
          <w:sz w:val="22"/>
          <w:szCs w:val="22"/>
        </w:rPr>
        <w:t xml:space="preserve">, </w:t>
      </w:r>
      <w:hyperlink r:id="rId38" w:history="1">
        <w:r w:rsidR="00DE2BCC" w:rsidRPr="00880DED">
          <w:rPr>
            <w:rFonts w:asciiTheme="minorHAnsi" w:hAnsiTheme="minorHAnsi" w:cstheme="minorHAnsi"/>
            <w:color w:val="auto"/>
            <w:sz w:val="22"/>
            <w:szCs w:val="22"/>
          </w:rPr>
          <w:t>Allen MS</w:t>
        </w:r>
      </w:hyperlink>
      <w:r w:rsidR="00DE2BCC" w:rsidRPr="00880DED">
        <w:rPr>
          <w:rFonts w:asciiTheme="minorHAnsi" w:hAnsiTheme="minorHAnsi" w:cstheme="minorHAnsi"/>
          <w:color w:val="auto"/>
          <w:sz w:val="22"/>
          <w:szCs w:val="22"/>
        </w:rPr>
        <w:t xml:space="preserve">, </w:t>
      </w:r>
      <w:hyperlink r:id="rId39" w:history="1">
        <w:r w:rsidR="00DE2BCC" w:rsidRPr="00880DED">
          <w:rPr>
            <w:rFonts w:asciiTheme="minorHAnsi" w:hAnsiTheme="minorHAnsi" w:cstheme="minorHAnsi"/>
            <w:color w:val="auto"/>
            <w:sz w:val="22"/>
            <w:szCs w:val="22"/>
          </w:rPr>
          <w:t>Nichols FC 3rd</w:t>
        </w:r>
      </w:hyperlink>
      <w:r w:rsidR="00DE2BCC" w:rsidRPr="00880DED">
        <w:rPr>
          <w:rFonts w:asciiTheme="minorHAnsi" w:hAnsiTheme="minorHAnsi" w:cstheme="minorHAnsi"/>
          <w:color w:val="auto"/>
          <w:sz w:val="22"/>
          <w:szCs w:val="22"/>
        </w:rPr>
        <w:t xml:space="preserve">, </w:t>
      </w:r>
      <w:hyperlink r:id="rId40" w:history="1">
        <w:r w:rsidR="00DE2BCC" w:rsidRPr="00880DED">
          <w:rPr>
            <w:rFonts w:asciiTheme="minorHAnsi" w:hAnsiTheme="minorHAnsi" w:cstheme="minorHAnsi"/>
            <w:b/>
            <w:color w:val="auto"/>
            <w:sz w:val="22"/>
            <w:szCs w:val="22"/>
          </w:rPr>
          <w:t>Barnes SA</w:t>
        </w:r>
      </w:hyperlink>
      <w:r w:rsidR="00DE2BCC" w:rsidRPr="00880DED">
        <w:rPr>
          <w:rFonts w:asciiTheme="minorHAnsi" w:hAnsiTheme="minorHAnsi" w:cstheme="minorHAnsi"/>
          <w:color w:val="auto"/>
          <w:sz w:val="22"/>
          <w:szCs w:val="22"/>
        </w:rPr>
        <w:t xml:space="preserve">, </w:t>
      </w:r>
      <w:hyperlink r:id="rId41" w:history="1">
        <w:proofErr w:type="spellStart"/>
        <w:r w:rsidR="00DE2BCC" w:rsidRPr="00880DED">
          <w:rPr>
            <w:rFonts w:asciiTheme="minorHAnsi" w:hAnsiTheme="minorHAnsi" w:cstheme="minorHAnsi"/>
            <w:color w:val="auto"/>
            <w:sz w:val="22"/>
            <w:szCs w:val="22"/>
          </w:rPr>
          <w:t>Pairolero</w:t>
        </w:r>
        <w:proofErr w:type="spellEnd"/>
        <w:r w:rsidR="00DE2BCC" w:rsidRPr="00880DED">
          <w:rPr>
            <w:rFonts w:asciiTheme="minorHAnsi" w:hAnsiTheme="minorHAnsi" w:cstheme="minorHAnsi"/>
            <w:color w:val="auto"/>
            <w:sz w:val="22"/>
            <w:szCs w:val="22"/>
          </w:rPr>
          <w:t xml:space="preserve"> PC</w:t>
        </w:r>
      </w:hyperlink>
      <w:r w:rsidR="00DE2BCC" w:rsidRPr="00880DED">
        <w:rPr>
          <w:rFonts w:asciiTheme="minorHAnsi" w:hAnsiTheme="minorHAnsi" w:cstheme="minorHAnsi"/>
          <w:color w:val="auto"/>
          <w:sz w:val="22"/>
          <w:szCs w:val="22"/>
        </w:rPr>
        <w:t xml:space="preserve">.  Combined </w:t>
      </w:r>
      <w:proofErr w:type="spellStart"/>
      <w:r w:rsidR="00DE2BCC" w:rsidRPr="00880DED">
        <w:rPr>
          <w:rFonts w:asciiTheme="minorHAnsi" w:hAnsiTheme="minorHAnsi" w:cstheme="minorHAnsi"/>
          <w:color w:val="auto"/>
          <w:sz w:val="22"/>
          <w:szCs w:val="22"/>
        </w:rPr>
        <w:t>transabdominal</w:t>
      </w:r>
      <w:proofErr w:type="spellEnd"/>
      <w:r w:rsidR="00DE2BCC" w:rsidRPr="00880DED">
        <w:rPr>
          <w:rFonts w:asciiTheme="minorHAnsi" w:hAnsiTheme="minorHAnsi" w:cstheme="minorHAnsi"/>
          <w:color w:val="auto"/>
          <w:sz w:val="22"/>
          <w:szCs w:val="22"/>
        </w:rPr>
        <w:t xml:space="preserve"> </w:t>
      </w:r>
      <w:proofErr w:type="spellStart"/>
      <w:r w:rsidR="00DE2BCC" w:rsidRPr="00880DED">
        <w:rPr>
          <w:rFonts w:asciiTheme="minorHAnsi" w:hAnsiTheme="minorHAnsi" w:cstheme="minorHAnsi"/>
          <w:color w:val="auto"/>
          <w:sz w:val="22"/>
          <w:szCs w:val="22"/>
        </w:rPr>
        <w:t>gastroplasty</w:t>
      </w:r>
      <w:proofErr w:type="spellEnd"/>
      <w:r w:rsidR="00DE2BCC" w:rsidRPr="00880DED">
        <w:rPr>
          <w:rFonts w:asciiTheme="minorHAnsi" w:hAnsiTheme="minorHAnsi" w:cstheme="minorHAnsi"/>
          <w:color w:val="auto"/>
          <w:sz w:val="22"/>
          <w:szCs w:val="22"/>
        </w:rPr>
        <w:t xml:space="preserve"> and fundoplication for shortened esophagus: impact on reflux-related and overall quality of life.  </w:t>
      </w:r>
      <w:hyperlink r:id="rId42" w:history="1">
        <w:r w:rsidR="00DE2BCC" w:rsidRPr="00880DED">
          <w:rPr>
            <w:rFonts w:asciiTheme="minorHAnsi" w:hAnsiTheme="minorHAnsi" w:cstheme="minorHAnsi"/>
            <w:i/>
            <w:color w:val="auto"/>
            <w:sz w:val="22"/>
            <w:szCs w:val="22"/>
          </w:rPr>
          <w:t xml:space="preserve">Ann </w:t>
        </w:r>
        <w:proofErr w:type="spellStart"/>
        <w:r w:rsidR="00DE2BCC" w:rsidRPr="00880DED">
          <w:rPr>
            <w:rFonts w:asciiTheme="minorHAnsi" w:hAnsiTheme="minorHAnsi" w:cstheme="minorHAnsi"/>
            <w:i/>
            <w:color w:val="auto"/>
            <w:sz w:val="22"/>
            <w:szCs w:val="22"/>
          </w:rPr>
          <w:t>Thorac</w:t>
        </w:r>
        <w:proofErr w:type="spellEnd"/>
        <w:r w:rsidR="00DE2BCC" w:rsidRPr="00880DED">
          <w:rPr>
            <w:rFonts w:asciiTheme="minorHAnsi" w:hAnsiTheme="minorHAnsi" w:cstheme="minorHAnsi"/>
            <w:i/>
            <w:color w:val="auto"/>
            <w:sz w:val="22"/>
            <w:szCs w:val="22"/>
          </w:rPr>
          <w:t xml:space="preserve"> Surg.</w:t>
        </w:r>
      </w:hyperlink>
      <w:r w:rsidR="00DE2BCC" w:rsidRPr="00880DED">
        <w:rPr>
          <w:rStyle w:val="ti"/>
          <w:rFonts w:asciiTheme="minorHAnsi" w:hAnsiTheme="minorHAnsi" w:cstheme="minorHAnsi"/>
          <w:color w:val="auto"/>
          <w:sz w:val="22"/>
          <w:szCs w:val="22"/>
        </w:rPr>
        <w:t xml:space="preserve"> 2008 Jun; 85(6):1947-52.</w:t>
      </w:r>
    </w:p>
    <w:p w14:paraId="2776CA23" w14:textId="77777777" w:rsidR="00DE2BCC" w:rsidRPr="00880DED" w:rsidRDefault="00DE2BCC" w:rsidP="00DE2BCC">
      <w:pPr>
        <w:pStyle w:val="BodyTextIndent"/>
        <w:autoSpaceDE/>
        <w:autoSpaceDN/>
        <w:spacing w:line="280" w:lineRule="exact"/>
        <w:ind w:left="0"/>
        <w:rPr>
          <w:rFonts w:asciiTheme="minorHAnsi" w:hAnsiTheme="minorHAnsi" w:cstheme="minorHAnsi"/>
          <w:color w:val="auto"/>
          <w:sz w:val="22"/>
          <w:szCs w:val="22"/>
          <w:lang w:val="sv-SE"/>
        </w:rPr>
      </w:pPr>
    </w:p>
    <w:p w14:paraId="13356C19" w14:textId="77777777" w:rsidR="00DE2BCC" w:rsidRPr="00880DED" w:rsidRDefault="007B2B0C" w:rsidP="00DE2BCC">
      <w:pPr>
        <w:pStyle w:val="BodyTextIndent"/>
        <w:numPr>
          <w:ilvl w:val="1"/>
          <w:numId w:val="32"/>
        </w:numPr>
        <w:autoSpaceDE/>
        <w:autoSpaceDN/>
        <w:spacing w:line="280" w:lineRule="exact"/>
        <w:ind w:left="360"/>
        <w:rPr>
          <w:rFonts w:asciiTheme="minorHAnsi" w:hAnsiTheme="minorHAnsi" w:cstheme="minorHAnsi"/>
          <w:color w:val="auto"/>
          <w:sz w:val="22"/>
          <w:szCs w:val="22"/>
          <w:lang w:val="sv-SE"/>
        </w:rPr>
      </w:pPr>
      <w:hyperlink r:id="rId43" w:history="1">
        <w:r w:rsidR="00DE2BCC" w:rsidRPr="00880DED">
          <w:rPr>
            <w:rFonts w:asciiTheme="minorHAnsi" w:hAnsiTheme="minorHAnsi" w:cstheme="minorHAnsi"/>
            <w:color w:val="auto"/>
            <w:sz w:val="22"/>
            <w:szCs w:val="22"/>
            <w:lang w:val="sv-SE"/>
          </w:rPr>
          <w:t>Dahm DL</w:t>
        </w:r>
      </w:hyperlink>
      <w:r w:rsidR="00DE2BCC" w:rsidRPr="00880DED">
        <w:rPr>
          <w:rFonts w:asciiTheme="minorHAnsi" w:hAnsiTheme="minorHAnsi" w:cstheme="minorHAnsi"/>
          <w:color w:val="auto"/>
          <w:sz w:val="22"/>
          <w:szCs w:val="22"/>
          <w:lang w:val="sv-SE"/>
        </w:rPr>
        <w:t xml:space="preserve">, </w:t>
      </w:r>
      <w:hyperlink r:id="rId44" w:history="1">
        <w:r w:rsidR="00DE2BCC" w:rsidRPr="00880DED">
          <w:rPr>
            <w:rFonts w:asciiTheme="minorHAnsi" w:hAnsiTheme="minorHAnsi" w:cstheme="minorHAnsi"/>
            <w:b/>
            <w:color w:val="auto"/>
            <w:sz w:val="22"/>
            <w:szCs w:val="22"/>
            <w:lang w:val="sv-SE"/>
          </w:rPr>
          <w:t>Barnes SA</w:t>
        </w:r>
      </w:hyperlink>
      <w:r w:rsidR="00DE2BCC" w:rsidRPr="00880DED">
        <w:rPr>
          <w:rFonts w:asciiTheme="minorHAnsi" w:hAnsiTheme="minorHAnsi" w:cstheme="minorHAnsi"/>
          <w:color w:val="auto"/>
          <w:sz w:val="22"/>
          <w:szCs w:val="22"/>
          <w:lang w:val="sv-SE"/>
        </w:rPr>
        <w:t xml:space="preserve">, </w:t>
      </w:r>
      <w:hyperlink r:id="rId45" w:history="1">
        <w:r w:rsidR="00DE2BCC" w:rsidRPr="00880DED">
          <w:rPr>
            <w:rFonts w:asciiTheme="minorHAnsi" w:hAnsiTheme="minorHAnsi" w:cstheme="minorHAnsi"/>
            <w:color w:val="auto"/>
            <w:sz w:val="22"/>
            <w:szCs w:val="22"/>
            <w:lang w:val="sv-SE"/>
          </w:rPr>
          <w:t>Harrington JR</w:t>
        </w:r>
      </w:hyperlink>
      <w:r w:rsidR="00DE2BCC" w:rsidRPr="00880DED">
        <w:rPr>
          <w:rFonts w:asciiTheme="minorHAnsi" w:hAnsiTheme="minorHAnsi" w:cstheme="minorHAnsi"/>
          <w:color w:val="auto"/>
          <w:sz w:val="22"/>
          <w:szCs w:val="22"/>
          <w:lang w:val="sv-SE"/>
        </w:rPr>
        <w:t xml:space="preserve">, </w:t>
      </w:r>
      <w:hyperlink r:id="rId46" w:history="1">
        <w:r w:rsidR="00DE2BCC" w:rsidRPr="00880DED">
          <w:rPr>
            <w:rFonts w:asciiTheme="minorHAnsi" w:hAnsiTheme="minorHAnsi" w:cstheme="minorHAnsi"/>
            <w:color w:val="auto"/>
            <w:sz w:val="22"/>
            <w:szCs w:val="22"/>
            <w:lang w:val="sv-SE"/>
          </w:rPr>
          <w:t>Sayeed SA</w:t>
        </w:r>
      </w:hyperlink>
      <w:r w:rsidR="00DE2BCC" w:rsidRPr="00880DED">
        <w:rPr>
          <w:rFonts w:asciiTheme="minorHAnsi" w:hAnsiTheme="minorHAnsi" w:cstheme="minorHAnsi"/>
          <w:color w:val="auto"/>
          <w:sz w:val="22"/>
          <w:szCs w:val="22"/>
          <w:lang w:val="sv-SE"/>
        </w:rPr>
        <w:t xml:space="preserve">, </w:t>
      </w:r>
      <w:hyperlink r:id="rId47" w:history="1">
        <w:r w:rsidR="00DE2BCC" w:rsidRPr="00880DED">
          <w:rPr>
            <w:rFonts w:asciiTheme="minorHAnsi" w:hAnsiTheme="minorHAnsi" w:cstheme="minorHAnsi"/>
            <w:color w:val="auto"/>
            <w:sz w:val="22"/>
            <w:szCs w:val="22"/>
            <w:lang w:val="sv-SE"/>
          </w:rPr>
          <w:t>Berry DJ</w:t>
        </w:r>
      </w:hyperlink>
      <w:r w:rsidR="00DE2BCC" w:rsidRPr="00880DED">
        <w:rPr>
          <w:rFonts w:asciiTheme="minorHAnsi" w:hAnsiTheme="minorHAnsi" w:cstheme="minorHAnsi"/>
          <w:color w:val="auto"/>
          <w:sz w:val="22"/>
          <w:szCs w:val="22"/>
          <w:lang w:val="sv-SE"/>
        </w:rPr>
        <w:t xml:space="preserve">.  </w:t>
      </w:r>
      <w:r w:rsidR="00DE2BCC" w:rsidRPr="00880DED">
        <w:rPr>
          <w:rFonts w:asciiTheme="minorHAnsi" w:hAnsiTheme="minorHAnsi" w:cstheme="minorHAnsi"/>
          <w:color w:val="auto"/>
          <w:sz w:val="22"/>
          <w:szCs w:val="22"/>
        </w:rPr>
        <w:t xml:space="preserve">Patient-reported activity level after total knee </w:t>
      </w:r>
      <w:proofErr w:type="spellStart"/>
      <w:r w:rsidR="00DE2BCC" w:rsidRPr="00880DED">
        <w:rPr>
          <w:rFonts w:asciiTheme="minorHAnsi" w:hAnsiTheme="minorHAnsi" w:cstheme="minorHAnsi"/>
          <w:color w:val="auto"/>
          <w:sz w:val="22"/>
          <w:szCs w:val="22"/>
        </w:rPr>
        <w:t>arthroplasty</w:t>
      </w:r>
      <w:proofErr w:type="spellEnd"/>
      <w:r w:rsidR="00DE2BCC" w:rsidRPr="00880DED">
        <w:rPr>
          <w:rFonts w:asciiTheme="minorHAnsi" w:hAnsiTheme="minorHAnsi" w:cstheme="minorHAnsi"/>
          <w:i/>
          <w:color w:val="auto"/>
          <w:sz w:val="22"/>
          <w:szCs w:val="22"/>
        </w:rPr>
        <w:t xml:space="preserve">.  </w:t>
      </w:r>
      <w:hyperlink r:id="rId48" w:history="1">
        <w:r w:rsidR="00DE2BCC" w:rsidRPr="00880DED">
          <w:rPr>
            <w:rFonts w:asciiTheme="minorHAnsi" w:hAnsiTheme="minorHAnsi" w:cstheme="minorHAnsi"/>
            <w:i/>
            <w:color w:val="auto"/>
            <w:sz w:val="22"/>
            <w:szCs w:val="22"/>
          </w:rPr>
          <w:t xml:space="preserve">J </w:t>
        </w:r>
        <w:proofErr w:type="spellStart"/>
        <w:r w:rsidR="00DE2BCC" w:rsidRPr="00880DED">
          <w:rPr>
            <w:rFonts w:asciiTheme="minorHAnsi" w:hAnsiTheme="minorHAnsi" w:cstheme="minorHAnsi"/>
            <w:i/>
            <w:color w:val="auto"/>
            <w:sz w:val="22"/>
            <w:szCs w:val="22"/>
          </w:rPr>
          <w:t>Arthroplasty</w:t>
        </w:r>
        <w:proofErr w:type="spellEnd"/>
        <w:r w:rsidR="00DE2BCC" w:rsidRPr="00880DED">
          <w:rPr>
            <w:rFonts w:asciiTheme="minorHAnsi" w:hAnsiTheme="minorHAnsi" w:cstheme="minorHAnsi"/>
            <w:i/>
            <w:color w:val="auto"/>
            <w:sz w:val="22"/>
            <w:szCs w:val="22"/>
          </w:rPr>
          <w:t>.</w:t>
        </w:r>
      </w:hyperlink>
      <w:r w:rsidR="00DE2BCC" w:rsidRPr="00880DED">
        <w:rPr>
          <w:rStyle w:val="ti"/>
          <w:rFonts w:asciiTheme="minorHAnsi" w:hAnsiTheme="minorHAnsi" w:cstheme="minorHAnsi"/>
          <w:color w:val="auto"/>
          <w:sz w:val="22"/>
          <w:szCs w:val="22"/>
        </w:rPr>
        <w:t xml:space="preserve"> 2008 Apr</w:t>
      </w:r>
      <w:proofErr w:type="gramStart"/>
      <w:r w:rsidR="00DE2BCC" w:rsidRPr="00880DED">
        <w:rPr>
          <w:rStyle w:val="ti"/>
          <w:rFonts w:asciiTheme="minorHAnsi" w:hAnsiTheme="minorHAnsi" w:cstheme="minorHAnsi"/>
          <w:color w:val="auto"/>
          <w:sz w:val="22"/>
          <w:szCs w:val="22"/>
        </w:rPr>
        <w:t>;23</w:t>
      </w:r>
      <w:proofErr w:type="gramEnd"/>
      <w:r w:rsidR="00DE2BCC" w:rsidRPr="00880DED">
        <w:rPr>
          <w:rStyle w:val="ti"/>
          <w:rFonts w:asciiTheme="minorHAnsi" w:hAnsiTheme="minorHAnsi" w:cstheme="minorHAnsi"/>
          <w:color w:val="auto"/>
          <w:sz w:val="22"/>
          <w:szCs w:val="22"/>
        </w:rPr>
        <w:t>(3):401-7.</w:t>
      </w:r>
    </w:p>
    <w:p w14:paraId="0380A439" w14:textId="77777777" w:rsidR="00DE2BCC" w:rsidRPr="00880DED" w:rsidRDefault="00DE2BCC" w:rsidP="00DE2BCC">
      <w:pPr>
        <w:pStyle w:val="BodyTextIndent"/>
        <w:ind w:left="0"/>
        <w:rPr>
          <w:rFonts w:asciiTheme="minorHAnsi" w:hAnsiTheme="minorHAnsi" w:cstheme="minorHAnsi"/>
          <w:color w:val="auto"/>
          <w:sz w:val="22"/>
          <w:szCs w:val="22"/>
          <w:lang w:val="sv-SE"/>
        </w:rPr>
      </w:pPr>
    </w:p>
    <w:p w14:paraId="7928C777" w14:textId="77777777" w:rsidR="00DE2BCC" w:rsidRPr="00880DED" w:rsidRDefault="007B2B0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hyperlink r:id="rId49" w:history="1">
        <w:r w:rsidR="00DE2BCC" w:rsidRPr="00880DED">
          <w:rPr>
            <w:rFonts w:asciiTheme="minorHAnsi" w:hAnsiTheme="minorHAnsi" w:cstheme="minorHAnsi"/>
            <w:color w:val="auto"/>
            <w:sz w:val="22"/>
            <w:szCs w:val="22"/>
            <w:lang w:val="sv-SE"/>
          </w:rPr>
          <w:t>Larson DW</w:t>
        </w:r>
      </w:hyperlink>
      <w:r w:rsidR="00DE2BCC" w:rsidRPr="00880DED">
        <w:rPr>
          <w:rFonts w:asciiTheme="minorHAnsi" w:hAnsiTheme="minorHAnsi" w:cstheme="minorHAnsi"/>
          <w:color w:val="auto"/>
          <w:sz w:val="22"/>
          <w:szCs w:val="22"/>
          <w:lang w:val="sv-SE"/>
        </w:rPr>
        <w:t xml:space="preserve">, </w:t>
      </w:r>
      <w:hyperlink r:id="rId50" w:history="1">
        <w:r w:rsidR="00DE2BCC" w:rsidRPr="00880DED">
          <w:rPr>
            <w:rFonts w:asciiTheme="minorHAnsi" w:hAnsiTheme="minorHAnsi" w:cstheme="minorHAnsi"/>
            <w:color w:val="auto"/>
            <w:sz w:val="22"/>
            <w:szCs w:val="22"/>
            <w:lang w:val="sv-SE"/>
          </w:rPr>
          <w:t>Davies MM</w:t>
        </w:r>
      </w:hyperlink>
      <w:r w:rsidR="00DE2BCC" w:rsidRPr="00880DED">
        <w:rPr>
          <w:rFonts w:asciiTheme="minorHAnsi" w:hAnsiTheme="minorHAnsi" w:cstheme="minorHAnsi"/>
          <w:color w:val="auto"/>
          <w:sz w:val="22"/>
          <w:szCs w:val="22"/>
          <w:lang w:val="sv-SE"/>
        </w:rPr>
        <w:t xml:space="preserve">, </w:t>
      </w:r>
      <w:hyperlink r:id="rId51" w:history="1">
        <w:r w:rsidR="00DE2BCC" w:rsidRPr="00880DED">
          <w:rPr>
            <w:rFonts w:asciiTheme="minorHAnsi" w:hAnsiTheme="minorHAnsi" w:cstheme="minorHAnsi"/>
            <w:color w:val="auto"/>
            <w:sz w:val="22"/>
            <w:szCs w:val="22"/>
            <w:lang w:val="sv-SE"/>
          </w:rPr>
          <w:t>Dozois EJ</w:t>
        </w:r>
      </w:hyperlink>
      <w:r w:rsidR="00DE2BCC" w:rsidRPr="00880DED">
        <w:rPr>
          <w:rFonts w:asciiTheme="minorHAnsi" w:hAnsiTheme="minorHAnsi" w:cstheme="minorHAnsi"/>
          <w:color w:val="auto"/>
          <w:sz w:val="22"/>
          <w:szCs w:val="22"/>
          <w:lang w:val="sv-SE"/>
        </w:rPr>
        <w:t xml:space="preserve">, </w:t>
      </w:r>
      <w:hyperlink r:id="rId52" w:history="1">
        <w:r w:rsidR="00DE2BCC" w:rsidRPr="00880DED">
          <w:rPr>
            <w:rFonts w:asciiTheme="minorHAnsi" w:hAnsiTheme="minorHAnsi" w:cstheme="minorHAnsi"/>
            <w:color w:val="auto"/>
            <w:sz w:val="22"/>
            <w:szCs w:val="22"/>
            <w:lang w:val="sv-SE"/>
          </w:rPr>
          <w:t>Cima RR</w:t>
        </w:r>
      </w:hyperlink>
      <w:r w:rsidR="00DE2BCC" w:rsidRPr="00880DED">
        <w:rPr>
          <w:rFonts w:asciiTheme="minorHAnsi" w:hAnsiTheme="minorHAnsi" w:cstheme="minorHAnsi"/>
          <w:color w:val="auto"/>
          <w:sz w:val="22"/>
          <w:szCs w:val="22"/>
          <w:lang w:val="sv-SE"/>
        </w:rPr>
        <w:t xml:space="preserve">, </w:t>
      </w:r>
      <w:hyperlink r:id="rId53" w:history="1">
        <w:r w:rsidR="00DE2BCC" w:rsidRPr="00880DED">
          <w:rPr>
            <w:rFonts w:asciiTheme="minorHAnsi" w:hAnsiTheme="minorHAnsi" w:cstheme="minorHAnsi"/>
            <w:color w:val="auto"/>
            <w:sz w:val="22"/>
            <w:szCs w:val="22"/>
            <w:lang w:val="sv-SE"/>
          </w:rPr>
          <w:t>Piotrowicz K</w:t>
        </w:r>
      </w:hyperlink>
      <w:r w:rsidR="00DE2BCC" w:rsidRPr="00880DED">
        <w:rPr>
          <w:rFonts w:asciiTheme="minorHAnsi" w:hAnsiTheme="minorHAnsi" w:cstheme="minorHAnsi"/>
          <w:color w:val="auto"/>
          <w:sz w:val="22"/>
          <w:szCs w:val="22"/>
          <w:lang w:val="sv-SE"/>
        </w:rPr>
        <w:t xml:space="preserve">, </w:t>
      </w:r>
      <w:hyperlink r:id="rId54" w:history="1">
        <w:r w:rsidR="00DE2BCC" w:rsidRPr="00880DED">
          <w:rPr>
            <w:rFonts w:asciiTheme="minorHAnsi" w:hAnsiTheme="minorHAnsi" w:cstheme="minorHAnsi"/>
            <w:color w:val="auto"/>
            <w:sz w:val="22"/>
            <w:szCs w:val="22"/>
            <w:lang w:val="sv-SE"/>
          </w:rPr>
          <w:t>Anderson K</w:t>
        </w:r>
      </w:hyperlink>
      <w:r w:rsidR="00DE2BCC" w:rsidRPr="00880DED">
        <w:rPr>
          <w:rFonts w:asciiTheme="minorHAnsi" w:hAnsiTheme="minorHAnsi" w:cstheme="minorHAnsi"/>
          <w:color w:val="auto"/>
          <w:sz w:val="22"/>
          <w:szCs w:val="22"/>
          <w:lang w:val="sv-SE"/>
        </w:rPr>
        <w:t xml:space="preserve">, </w:t>
      </w:r>
      <w:hyperlink r:id="rId55" w:history="1">
        <w:r w:rsidR="00DE2BCC" w:rsidRPr="00880DED">
          <w:rPr>
            <w:rFonts w:asciiTheme="minorHAnsi" w:hAnsiTheme="minorHAnsi" w:cstheme="minorHAnsi"/>
            <w:b/>
            <w:color w:val="auto"/>
            <w:sz w:val="22"/>
            <w:szCs w:val="22"/>
            <w:lang w:val="sv-SE"/>
          </w:rPr>
          <w:t>Barnes SA</w:t>
        </w:r>
      </w:hyperlink>
      <w:r w:rsidR="00DE2BCC" w:rsidRPr="00880DED">
        <w:rPr>
          <w:rFonts w:asciiTheme="minorHAnsi" w:hAnsiTheme="minorHAnsi" w:cstheme="minorHAnsi"/>
          <w:color w:val="auto"/>
          <w:sz w:val="22"/>
          <w:szCs w:val="22"/>
          <w:lang w:val="sv-SE"/>
        </w:rPr>
        <w:t xml:space="preserve">, </w:t>
      </w:r>
      <w:hyperlink r:id="rId56" w:history="1">
        <w:r w:rsidR="00DE2BCC" w:rsidRPr="00880DED">
          <w:rPr>
            <w:rFonts w:asciiTheme="minorHAnsi" w:hAnsiTheme="minorHAnsi" w:cstheme="minorHAnsi"/>
            <w:color w:val="auto"/>
            <w:sz w:val="22"/>
            <w:szCs w:val="22"/>
            <w:lang w:val="sv-SE"/>
          </w:rPr>
          <w:t>Harmsen WS</w:t>
        </w:r>
      </w:hyperlink>
      <w:r w:rsidR="00DE2BCC" w:rsidRPr="00880DED">
        <w:rPr>
          <w:rFonts w:asciiTheme="minorHAnsi" w:hAnsiTheme="minorHAnsi" w:cstheme="minorHAnsi"/>
          <w:color w:val="auto"/>
          <w:sz w:val="22"/>
          <w:szCs w:val="22"/>
          <w:lang w:val="sv-SE"/>
        </w:rPr>
        <w:t xml:space="preserve">, </w:t>
      </w:r>
      <w:hyperlink r:id="rId57" w:history="1">
        <w:r w:rsidR="00DE2BCC" w:rsidRPr="00880DED">
          <w:rPr>
            <w:rFonts w:asciiTheme="minorHAnsi" w:hAnsiTheme="minorHAnsi" w:cstheme="minorHAnsi"/>
            <w:color w:val="auto"/>
            <w:sz w:val="22"/>
            <w:szCs w:val="22"/>
            <w:lang w:val="sv-SE"/>
          </w:rPr>
          <w:t>Young-Fadok TM</w:t>
        </w:r>
      </w:hyperlink>
      <w:r w:rsidR="00DE2BCC" w:rsidRPr="00880DED">
        <w:rPr>
          <w:rFonts w:asciiTheme="minorHAnsi" w:hAnsiTheme="minorHAnsi" w:cstheme="minorHAnsi"/>
          <w:color w:val="auto"/>
          <w:sz w:val="22"/>
          <w:szCs w:val="22"/>
          <w:lang w:val="sv-SE"/>
        </w:rPr>
        <w:t xml:space="preserve">, </w:t>
      </w:r>
      <w:hyperlink r:id="rId58" w:history="1">
        <w:r w:rsidR="00DE2BCC" w:rsidRPr="00880DED">
          <w:rPr>
            <w:rFonts w:asciiTheme="minorHAnsi" w:hAnsiTheme="minorHAnsi" w:cstheme="minorHAnsi"/>
            <w:color w:val="auto"/>
            <w:sz w:val="22"/>
            <w:szCs w:val="22"/>
            <w:lang w:val="sv-SE"/>
          </w:rPr>
          <w:t>Wolff BG</w:t>
        </w:r>
      </w:hyperlink>
      <w:r w:rsidR="00DE2BCC" w:rsidRPr="00880DED">
        <w:rPr>
          <w:rFonts w:asciiTheme="minorHAnsi" w:hAnsiTheme="minorHAnsi" w:cstheme="minorHAnsi"/>
          <w:color w:val="auto"/>
          <w:sz w:val="22"/>
          <w:szCs w:val="22"/>
          <w:lang w:val="sv-SE"/>
        </w:rPr>
        <w:t xml:space="preserve">, </w:t>
      </w:r>
      <w:hyperlink r:id="rId59" w:history="1">
        <w:r w:rsidR="00DE2BCC" w:rsidRPr="00880DED">
          <w:rPr>
            <w:rFonts w:asciiTheme="minorHAnsi" w:hAnsiTheme="minorHAnsi" w:cstheme="minorHAnsi"/>
            <w:color w:val="auto"/>
            <w:sz w:val="22"/>
            <w:szCs w:val="22"/>
            <w:lang w:val="sv-SE"/>
          </w:rPr>
          <w:t>Pemberton JH</w:t>
        </w:r>
      </w:hyperlink>
      <w:r w:rsidR="00DE2BCC" w:rsidRPr="00880DED">
        <w:rPr>
          <w:rFonts w:asciiTheme="minorHAnsi" w:hAnsiTheme="minorHAnsi" w:cstheme="minorHAnsi"/>
          <w:color w:val="auto"/>
          <w:sz w:val="22"/>
          <w:szCs w:val="22"/>
          <w:lang w:val="sv-SE"/>
        </w:rPr>
        <w:t xml:space="preserve">.  </w:t>
      </w:r>
      <w:r w:rsidR="00DE2BCC" w:rsidRPr="00880DED">
        <w:rPr>
          <w:rFonts w:asciiTheme="minorHAnsi" w:hAnsiTheme="minorHAnsi" w:cstheme="minorHAnsi"/>
          <w:color w:val="auto"/>
          <w:sz w:val="22"/>
          <w:szCs w:val="22"/>
        </w:rPr>
        <w:t xml:space="preserve">Sexual Function, Body Image, and Quality of Life after Laparoscopic and Open </w:t>
      </w:r>
      <w:proofErr w:type="spellStart"/>
      <w:r w:rsidR="00DE2BCC" w:rsidRPr="00880DED">
        <w:rPr>
          <w:rFonts w:asciiTheme="minorHAnsi" w:hAnsiTheme="minorHAnsi" w:cstheme="minorHAnsi"/>
          <w:color w:val="auto"/>
          <w:sz w:val="22"/>
          <w:szCs w:val="22"/>
        </w:rPr>
        <w:t>Ileal</w:t>
      </w:r>
      <w:proofErr w:type="spellEnd"/>
      <w:r w:rsidR="00DE2BCC" w:rsidRPr="00880DED">
        <w:rPr>
          <w:rFonts w:asciiTheme="minorHAnsi" w:hAnsiTheme="minorHAnsi" w:cstheme="minorHAnsi"/>
          <w:color w:val="auto"/>
          <w:sz w:val="22"/>
          <w:szCs w:val="22"/>
        </w:rPr>
        <w:t xml:space="preserve"> Pouch-Anal Anastomosis.  </w:t>
      </w:r>
      <w:r w:rsidR="00DE2BCC" w:rsidRPr="00880DED">
        <w:rPr>
          <w:rFonts w:asciiTheme="minorHAnsi" w:hAnsiTheme="minorHAnsi" w:cstheme="minorHAnsi"/>
          <w:i/>
          <w:color w:val="auto"/>
          <w:sz w:val="22"/>
          <w:szCs w:val="22"/>
        </w:rPr>
        <w:t>Diseases of the colon and rectum.</w:t>
      </w:r>
      <w:r w:rsidR="00DE2BCC" w:rsidRPr="00880DED">
        <w:rPr>
          <w:rFonts w:asciiTheme="minorHAnsi" w:hAnsiTheme="minorHAnsi" w:cstheme="minorHAnsi"/>
          <w:color w:val="auto"/>
          <w:sz w:val="22"/>
          <w:szCs w:val="22"/>
        </w:rPr>
        <w:t xml:space="preserve"> </w:t>
      </w:r>
      <w:r w:rsidR="00DE2BCC" w:rsidRPr="00880DED">
        <w:rPr>
          <w:rStyle w:val="ti"/>
          <w:rFonts w:asciiTheme="minorHAnsi" w:hAnsiTheme="minorHAnsi" w:cstheme="minorHAnsi"/>
          <w:color w:val="auto"/>
          <w:sz w:val="22"/>
          <w:szCs w:val="22"/>
        </w:rPr>
        <w:t xml:space="preserve">2008 </w:t>
      </w:r>
      <w:r w:rsidR="00DE2BCC" w:rsidRPr="00880DED">
        <w:rPr>
          <w:rFonts w:asciiTheme="minorHAnsi" w:hAnsiTheme="minorHAnsi" w:cstheme="minorHAnsi"/>
          <w:color w:val="auto"/>
          <w:sz w:val="22"/>
          <w:szCs w:val="22"/>
        </w:rPr>
        <w:t>Apr</w:t>
      </w:r>
      <w:proofErr w:type="gramStart"/>
      <w:r w:rsidR="00DE2BCC" w:rsidRPr="00880DED">
        <w:rPr>
          <w:rFonts w:asciiTheme="minorHAnsi" w:hAnsiTheme="minorHAnsi" w:cstheme="minorHAnsi"/>
          <w:color w:val="auto"/>
          <w:sz w:val="22"/>
          <w:szCs w:val="22"/>
        </w:rPr>
        <w:t>;</w:t>
      </w:r>
      <w:r w:rsidR="00DE2BCC" w:rsidRPr="00880DED">
        <w:rPr>
          <w:rStyle w:val="volume"/>
          <w:rFonts w:asciiTheme="minorHAnsi" w:hAnsiTheme="minorHAnsi" w:cstheme="minorHAnsi"/>
          <w:color w:val="auto"/>
          <w:sz w:val="22"/>
          <w:szCs w:val="22"/>
        </w:rPr>
        <w:t>51</w:t>
      </w:r>
      <w:proofErr w:type="gramEnd"/>
      <w:r w:rsidR="00DE2BCC" w:rsidRPr="00880DED">
        <w:rPr>
          <w:rFonts w:asciiTheme="minorHAnsi" w:hAnsiTheme="minorHAnsi" w:cstheme="minorHAnsi"/>
          <w:color w:val="auto"/>
          <w:sz w:val="22"/>
          <w:szCs w:val="22"/>
        </w:rPr>
        <w:t>(</w:t>
      </w:r>
      <w:r w:rsidR="00DE2BCC" w:rsidRPr="00880DED">
        <w:rPr>
          <w:rStyle w:val="issue"/>
          <w:rFonts w:asciiTheme="minorHAnsi" w:hAnsiTheme="minorHAnsi" w:cstheme="minorHAnsi"/>
          <w:color w:val="auto"/>
          <w:szCs w:val="22"/>
        </w:rPr>
        <w:t>4</w:t>
      </w:r>
      <w:r w:rsidR="00DE2BCC" w:rsidRPr="00880DED">
        <w:rPr>
          <w:rFonts w:asciiTheme="minorHAnsi" w:hAnsiTheme="minorHAnsi" w:cstheme="minorHAnsi"/>
          <w:color w:val="auto"/>
          <w:sz w:val="22"/>
          <w:szCs w:val="22"/>
        </w:rPr>
        <w:t>):</w:t>
      </w:r>
      <w:r w:rsidR="00DE2BCC" w:rsidRPr="00880DED">
        <w:rPr>
          <w:rStyle w:val="pages"/>
          <w:rFonts w:asciiTheme="minorHAnsi" w:hAnsiTheme="minorHAnsi" w:cstheme="minorHAnsi"/>
          <w:color w:val="auto"/>
          <w:sz w:val="22"/>
          <w:szCs w:val="22"/>
        </w:rPr>
        <w:t>392-6</w:t>
      </w:r>
      <w:r w:rsidR="00DE2BCC" w:rsidRPr="00880DED">
        <w:rPr>
          <w:rFonts w:asciiTheme="minorHAnsi" w:hAnsiTheme="minorHAnsi" w:cstheme="minorHAnsi"/>
          <w:color w:val="auto"/>
          <w:sz w:val="22"/>
          <w:szCs w:val="22"/>
        </w:rPr>
        <w:t>.</w:t>
      </w:r>
    </w:p>
    <w:p w14:paraId="2C79193E" w14:textId="77777777" w:rsidR="00DE2BCC" w:rsidRPr="00880DED" w:rsidRDefault="00DE2BCC" w:rsidP="00DE2BCC">
      <w:pPr>
        <w:pStyle w:val="BodyTextIndent"/>
        <w:ind w:left="0"/>
        <w:rPr>
          <w:rFonts w:asciiTheme="minorHAnsi" w:hAnsiTheme="minorHAnsi" w:cstheme="minorHAnsi"/>
          <w:color w:val="auto"/>
          <w:sz w:val="22"/>
          <w:szCs w:val="22"/>
        </w:rPr>
      </w:pPr>
    </w:p>
    <w:p w14:paraId="3CCA207D" w14:textId="77777777" w:rsidR="00DE2BCC" w:rsidRPr="00880DED" w:rsidRDefault="007B2B0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hyperlink r:id="rId60" w:history="1">
        <w:proofErr w:type="spellStart"/>
        <w:r w:rsidR="00DE2BCC" w:rsidRPr="00880DED">
          <w:rPr>
            <w:rFonts w:asciiTheme="minorHAnsi" w:hAnsiTheme="minorHAnsi" w:cstheme="minorHAnsi"/>
            <w:color w:val="auto"/>
            <w:sz w:val="22"/>
            <w:szCs w:val="22"/>
          </w:rPr>
          <w:t>Senchenkov</w:t>
        </w:r>
        <w:proofErr w:type="spellEnd"/>
        <w:r w:rsidR="00DE2BCC" w:rsidRPr="00880DED">
          <w:rPr>
            <w:rFonts w:asciiTheme="minorHAnsi" w:hAnsiTheme="minorHAnsi" w:cstheme="minorHAnsi"/>
            <w:color w:val="auto"/>
            <w:sz w:val="22"/>
            <w:szCs w:val="22"/>
          </w:rPr>
          <w:t xml:space="preserve"> A, Moran SL, Petty PM, </w:t>
        </w:r>
        <w:proofErr w:type="spellStart"/>
        <w:r w:rsidR="00DE2BCC" w:rsidRPr="00880DED">
          <w:rPr>
            <w:rFonts w:asciiTheme="minorHAnsi" w:hAnsiTheme="minorHAnsi" w:cstheme="minorHAnsi"/>
            <w:color w:val="auto"/>
            <w:sz w:val="22"/>
            <w:szCs w:val="22"/>
          </w:rPr>
          <w:t>Knoetgen</w:t>
        </w:r>
        <w:proofErr w:type="spellEnd"/>
        <w:r w:rsidR="00DE2BCC" w:rsidRPr="00880DED">
          <w:rPr>
            <w:rFonts w:asciiTheme="minorHAnsi" w:hAnsiTheme="minorHAnsi" w:cstheme="minorHAnsi"/>
            <w:color w:val="auto"/>
            <w:sz w:val="22"/>
            <w:szCs w:val="22"/>
          </w:rPr>
          <w:t xml:space="preserve"> J, Clay RP, Bite U, </w:t>
        </w:r>
        <w:r w:rsidR="00DE2BCC" w:rsidRPr="00880DED">
          <w:rPr>
            <w:rFonts w:asciiTheme="minorHAnsi" w:hAnsiTheme="minorHAnsi" w:cstheme="minorHAnsi"/>
            <w:b/>
            <w:color w:val="auto"/>
            <w:sz w:val="22"/>
            <w:szCs w:val="22"/>
          </w:rPr>
          <w:t>Barnes SA</w:t>
        </w:r>
        <w:r w:rsidR="00DE2BCC" w:rsidRPr="00880DED">
          <w:rPr>
            <w:rFonts w:asciiTheme="minorHAnsi" w:hAnsiTheme="minorHAnsi" w:cstheme="minorHAnsi"/>
            <w:color w:val="auto"/>
            <w:sz w:val="22"/>
            <w:szCs w:val="22"/>
          </w:rPr>
          <w:t xml:space="preserve">, </w:t>
        </w:r>
        <w:proofErr w:type="spellStart"/>
        <w:r w:rsidR="00DE2BCC" w:rsidRPr="00880DED">
          <w:rPr>
            <w:rFonts w:asciiTheme="minorHAnsi" w:hAnsiTheme="minorHAnsi" w:cstheme="minorHAnsi"/>
            <w:color w:val="auto"/>
            <w:sz w:val="22"/>
            <w:szCs w:val="22"/>
          </w:rPr>
          <w:t>Sim</w:t>
        </w:r>
        <w:proofErr w:type="spellEnd"/>
        <w:r w:rsidR="00DE2BCC" w:rsidRPr="00880DED">
          <w:rPr>
            <w:rFonts w:asciiTheme="minorHAnsi" w:hAnsiTheme="minorHAnsi" w:cstheme="minorHAnsi"/>
            <w:color w:val="auto"/>
            <w:sz w:val="22"/>
            <w:szCs w:val="22"/>
          </w:rPr>
          <w:t xml:space="preserve"> FH.</w:t>
        </w:r>
      </w:hyperlink>
      <w:r w:rsidR="00DE2BCC" w:rsidRPr="00880DED">
        <w:rPr>
          <w:rFonts w:asciiTheme="minorHAnsi" w:hAnsiTheme="minorHAnsi" w:cstheme="minorHAnsi"/>
          <w:color w:val="auto"/>
          <w:sz w:val="22"/>
          <w:szCs w:val="22"/>
        </w:rPr>
        <w:t xml:space="preserve"> Predictors of Complications and Outcomes of External </w:t>
      </w:r>
      <w:proofErr w:type="spellStart"/>
      <w:r w:rsidR="00DE2BCC" w:rsidRPr="00880DED">
        <w:rPr>
          <w:rFonts w:asciiTheme="minorHAnsi" w:hAnsiTheme="minorHAnsi" w:cstheme="minorHAnsi"/>
          <w:color w:val="auto"/>
          <w:sz w:val="22"/>
          <w:szCs w:val="22"/>
        </w:rPr>
        <w:t>Hemipelvectomy</w:t>
      </w:r>
      <w:proofErr w:type="spellEnd"/>
      <w:r w:rsidR="00DE2BCC" w:rsidRPr="00880DED">
        <w:rPr>
          <w:rFonts w:asciiTheme="minorHAnsi" w:hAnsiTheme="minorHAnsi" w:cstheme="minorHAnsi"/>
          <w:color w:val="auto"/>
          <w:sz w:val="22"/>
          <w:szCs w:val="22"/>
        </w:rPr>
        <w:t xml:space="preserve"> Wounds: Account of 160 Consecutive Cases.  </w:t>
      </w:r>
      <w:r w:rsidR="00DE2BCC" w:rsidRPr="00880DED">
        <w:rPr>
          <w:rFonts w:asciiTheme="minorHAnsi" w:hAnsiTheme="minorHAnsi" w:cstheme="minorHAnsi"/>
          <w:i/>
          <w:color w:val="auto"/>
          <w:sz w:val="22"/>
          <w:szCs w:val="22"/>
        </w:rPr>
        <w:t xml:space="preserve">Ann </w:t>
      </w:r>
      <w:proofErr w:type="spellStart"/>
      <w:r w:rsidR="00DE2BCC" w:rsidRPr="00880DED">
        <w:rPr>
          <w:rFonts w:asciiTheme="minorHAnsi" w:hAnsiTheme="minorHAnsi" w:cstheme="minorHAnsi"/>
          <w:i/>
          <w:color w:val="auto"/>
          <w:sz w:val="22"/>
          <w:szCs w:val="22"/>
        </w:rPr>
        <w:t>Surg</w:t>
      </w:r>
      <w:proofErr w:type="spellEnd"/>
      <w:r w:rsidR="00DE2BCC" w:rsidRPr="00880DED">
        <w:rPr>
          <w:rFonts w:asciiTheme="minorHAnsi" w:hAnsiTheme="minorHAnsi" w:cstheme="minorHAnsi"/>
          <w:i/>
          <w:color w:val="auto"/>
          <w:sz w:val="22"/>
          <w:szCs w:val="22"/>
        </w:rPr>
        <w:t xml:space="preserve"> Oncology</w:t>
      </w:r>
      <w:r w:rsidR="00DE2BCC" w:rsidRPr="00880DED">
        <w:rPr>
          <w:rFonts w:asciiTheme="minorHAnsi" w:hAnsiTheme="minorHAnsi" w:cstheme="minorHAnsi"/>
          <w:color w:val="auto"/>
          <w:sz w:val="22"/>
          <w:szCs w:val="22"/>
        </w:rPr>
        <w:t>. 2008 Jan</w:t>
      </w:r>
      <w:proofErr w:type="gramStart"/>
      <w:r w:rsidR="00DE2BCC" w:rsidRPr="00880DED">
        <w:rPr>
          <w:rFonts w:asciiTheme="minorHAnsi" w:hAnsiTheme="minorHAnsi" w:cstheme="minorHAnsi"/>
          <w:color w:val="auto"/>
          <w:sz w:val="22"/>
          <w:szCs w:val="22"/>
        </w:rPr>
        <w:t>;</w:t>
      </w:r>
      <w:r w:rsidR="00DE2BCC" w:rsidRPr="00880DED">
        <w:rPr>
          <w:rStyle w:val="volume"/>
          <w:rFonts w:asciiTheme="minorHAnsi" w:hAnsiTheme="minorHAnsi" w:cstheme="minorHAnsi"/>
          <w:color w:val="auto"/>
          <w:sz w:val="22"/>
          <w:szCs w:val="22"/>
        </w:rPr>
        <w:t>15</w:t>
      </w:r>
      <w:proofErr w:type="gramEnd"/>
      <w:r w:rsidR="00DE2BCC" w:rsidRPr="00880DED">
        <w:rPr>
          <w:rFonts w:asciiTheme="minorHAnsi" w:hAnsiTheme="minorHAnsi" w:cstheme="minorHAnsi"/>
          <w:color w:val="auto"/>
          <w:sz w:val="22"/>
          <w:szCs w:val="22"/>
        </w:rPr>
        <w:t>(</w:t>
      </w:r>
      <w:r w:rsidR="00DE2BCC" w:rsidRPr="00880DED">
        <w:rPr>
          <w:rStyle w:val="issue"/>
          <w:rFonts w:asciiTheme="minorHAnsi" w:hAnsiTheme="minorHAnsi" w:cstheme="minorHAnsi"/>
          <w:color w:val="auto"/>
          <w:szCs w:val="22"/>
        </w:rPr>
        <w:t>1</w:t>
      </w:r>
      <w:r w:rsidR="00DE2BCC" w:rsidRPr="00880DED">
        <w:rPr>
          <w:rFonts w:asciiTheme="minorHAnsi" w:hAnsiTheme="minorHAnsi" w:cstheme="minorHAnsi"/>
          <w:color w:val="auto"/>
          <w:sz w:val="22"/>
          <w:szCs w:val="22"/>
        </w:rPr>
        <w:t>):</w:t>
      </w:r>
      <w:r w:rsidR="00DE2BCC" w:rsidRPr="00880DED">
        <w:rPr>
          <w:rStyle w:val="pages"/>
          <w:rFonts w:asciiTheme="minorHAnsi" w:hAnsiTheme="minorHAnsi" w:cstheme="minorHAnsi"/>
          <w:color w:val="auto"/>
          <w:sz w:val="22"/>
          <w:szCs w:val="22"/>
        </w:rPr>
        <w:t>355-63</w:t>
      </w:r>
      <w:r w:rsidR="00DE2BCC" w:rsidRPr="00880DED">
        <w:rPr>
          <w:rFonts w:asciiTheme="minorHAnsi" w:hAnsiTheme="minorHAnsi" w:cstheme="minorHAnsi"/>
          <w:color w:val="auto"/>
          <w:sz w:val="22"/>
          <w:szCs w:val="22"/>
        </w:rPr>
        <w:t>.</w:t>
      </w:r>
    </w:p>
    <w:p w14:paraId="314D2165" w14:textId="77777777" w:rsidR="00DE2BCC" w:rsidRPr="00880DED" w:rsidRDefault="00DE2BCC" w:rsidP="00DE2BCC">
      <w:pPr>
        <w:pStyle w:val="BodyTextIndent"/>
        <w:ind w:left="0"/>
        <w:rPr>
          <w:rFonts w:asciiTheme="minorHAnsi" w:hAnsiTheme="minorHAnsi" w:cstheme="minorHAnsi"/>
          <w:color w:val="auto"/>
          <w:sz w:val="22"/>
          <w:szCs w:val="22"/>
        </w:rPr>
      </w:pPr>
    </w:p>
    <w:p w14:paraId="7706EC31" w14:textId="77777777" w:rsidR="00DE2BCC" w:rsidRPr="00880DED" w:rsidRDefault="007B2B0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hyperlink r:id="rId61" w:history="1">
        <w:proofErr w:type="spellStart"/>
        <w:r w:rsidR="00DE2BCC" w:rsidRPr="00880DED">
          <w:rPr>
            <w:rFonts w:asciiTheme="minorHAnsi" w:hAnsiTheme="minorHAnsi" w:cstheme="minorHAnsi"/>
            <w:color w:val="auto"/>
            <w:sz w:val="22"/>
            <w:szCs w:val="22"/>
          </w:rPr>
          <w:t>Lavery</w:t>
        </w:r>
        <w:proofErr w:type="spellEnd"/>
        <w:r w:rsidR="00DE2BCC" w:rsidRPr="00880DED">
          <w:rPr>
            <w:rFonts w:asciiTheme="minorHAnsi" w:hAnsiTheme="minorHAnsi" w:cstheme="minorHAnsi"/>
            <w:color w:val="auto"/>
            <w:sz w:val="22"/>
            <w:szCs w:val="22"/>
          </w:rPr>
          <w:t xml:space="preserve"> LA</w:t>
        </w:r>
      </w:hyperlink>
      <w:r w:rsidR="00DE2BCC" w:rsidRPr="00880DED">
        <w:rPr>
          <w:rFonts w:asciiTheme="minorHAnsi" w:hAnsiTheme="minorHAnsi" w:cstheme="minorHAnsi"/>
          <w:color w:val="auto"/>
          <w:sz w:val="22"/>
          <w:szCs w:val="22"/>
        </w:rPr>
        <w:t xml:space="preserve">, </w:t>
      </w:r>
      <w:hyperlink r:id="rId62" w:history="1">
        <w:r w:rsidR="00DE2BCC" w:rsidRPr="00880DED">
          <w:rPr>
            <w:rFonts w:asciiTheme="minorHAnsi" w:hAnsiTheme="minorHAnsi" w:cstheme="minorHAnsi"/>
            <w:b/>
            <w:color w:val="auto"/>
            <w:sz w:val="22"/>
            <w:szCs w:val="22"/>
          </w:rPr>
          <w:t>Barnes SA</w:t>
        </w:r>
      </w:hyperlink>
      <w:r w:rsidR="00DE2BCC" w:rsidRPr="00880DED">
        <w:rPr>
          <w:rFonts w:asciiTheme="minorHAnsi" w:hAnsiTheme="minorHAnsi" w:cstheme="minorHAnsi"/>
          <w:color w:val="auto"/>
          <w:sz w:val="22"/>
          <w:szCs w:val="22"/>
        </w:rPr>
        <w:t xml:space="preserve">, </w:t>
      </w:r>
      <w:hyperlink r:id="rId63" w:history="1">
        <w:r w:rsidR="00DE2BCC" w:rsidRPr="00880DED">
          <w:rPr>
            <w:rFonts w:asciiTheme="minorHAnsi" w:hAnsiTheme="minorHAnsi" w:cstheme="minorHAnsi"/>
            <w:color w:val="auto"/>
            <w:sz w:val="22"/>
            <w:szCs w:val="22"/>
          </w:rPr>
          <w:t>Keith MS</w:t>
        </w:r>
      </w:hyperlink>
      <w:r w:rsidR="00DE2BCC" w:rsidRPr="00880DED">
        <w:rPr>
          <w:rFonts w:asciiTheme="minorHAnsi" w:hAnsiTheme="minorHAnsi" w:cstheme="minorHAnsi"/>
          <w:color w:val="auto"/>
          <w:sz w:val="22"/>
          <w:szCs w:val="22"/>
        </w:rPr>
        <w:t xml:space="preserve">, </w:t>
      </w:r>
      <w:hyperlink r:id="rId64" w:history="1">
        <w:r w:rsidR="00DE2BCC" w:rsidRPr="00880DED">
          <w:rPr>
            <w:rFonts w:asciiTheme="minorHAnsi" w:hAnsiTheme="minorHAnsi" w:cstheme="minorHAnsi"/>
            <w:color w:val="auto"/>
            <w:sz w:val="22"/>
            <w:szCs w:val="22"/>
          </w:rPr>
          <w:t xml:space="preserve">Seaman JW </w:t>
        </w:r>
        <w:proofErr w:type="spellStart"/>
        <w:r w:rsidR="00DE2BCC" w:rsidRPr="00880DED">
          <w:rPr>
            <w:rFonts w:asciiTheme="minorHAnsi" w:hAnsiTheme="minorHAnsi" w:cstheme="minorHAnsi"/>
            <w:color w:val="auto"/>
            <w:sz w:val="22"/>
            <w:szCs w:val="22"/>
          </w:rPr>
          <w:t>Jr</w:t>
        </w:r>
        <w:proofErr w:type="spellEnd"/>
      </w:hyperlink>
      <w:r w:rsidR="00DE2BCC" w:rsidRPr="00880DED">
        <w:rPr>
          <w:rFonts w:asciiTheme="minorHAnsi" w:hAnsiTheme="minorHAnsi" w:cstheme="minorHAnsi"/>
          <w:color w:val="auto"/>
          <w:sz w:val="22"/>
          <w:szCs w:val="22"/>
        </w:rPr>
        <w:t xml:space="preserve">, </w:t>
      </w:r>
      <w:hyperlink r:id="rId65" w:history="1">
        <w:r w:rsidR="00DE2BCC" w:rsidRPr="00880DED">
          <w:rPr>
            <w:rFonts w:asciiTheme="minorHAnsi" w:hAnsiTheme="minorHAnsi" w:cstheme="minorHAnsi"/>
            <w:color w:val="auto"/>
            <w:sz w:val="22"/>
            <w:szCs w:val="22"/>
          </w:rPr>
          <w:t>Armstrong DG</w:t>
        </w:r>
      </w:hyperlink>
      <w:r w:rsidR="00DE2BCC" w:rsidRPr="00880DED">
        <w:rPr>
          <w:rFonts w:asciiTheme="minorHAnsi" w:hAnsiTheme="minorHAnsi" w:cstheme="minorHAnsi"/>
          <w:color w:val="auto"/>
          <w:sz w:val="22"/>
          <w:szCs w:val="22"/>
        </w:rPr>
        <w:t xml:space="preserve">.  Prediction of healing for post-operative diabetic foot wounds based on early wound area progression.  </w:t>
      </w:r>
      <w:hyperlink r:id="rId66" w:history="1">
        <w:r w:rsidR="00DE2BCC" w:rsidRPr="00880DED">
          <w:rPr>
            <w:rFonts w:asciiTheme="minorHAnsi" w:hAnsiTheme="minorHAnsi" w:cstheme="minorHAnsi"/>
            <w:i/>
            <w:color w:val="auto"/>
            <w:sz w:val="22"/>
            <w:szCs w:val="22"/>
          </w:rPr>
          <w:t>Diabetes Care.</w:t>
        </w:r>
      </w:hyperlink>
      <w:r w:rsidR="00DE2BCC" w:rsidRPr="00880DED">
        <w:rPr>
          <w:rFonts w:asciiTheme="minorHAnsi" w:hAnsiTheme="minorHAnsi" w:cstheme="minorHAnsi"/>
          <w:color w:val="auto"/>
          <w:sz w:val="22"/>
          <w:szCs w:val="22"/>
        </w:rPr>
        <w:t xml:space="preserve"> 2008 Jan</w:t>
      </w:r>
      <w:proofErr w:type="gramStart"/>
      <w:r w:rsidR="00DE2BCC" w:rsidRPr="00880DED">
        <w:rPr>
          <w:rFonts w:asciiTheme="minorHAnsi" w:hAnsiTheme="minorHAnsi" w:cstheme="minorHAnsi"/>
          <w:color w:val="auto"/>
          <w:sz w:val="22"/>
          <w:szCs w:val="22"/>
        </w:rPr>
        <w:t>;</w:t>
      </w:r>
      <w:r w:rsidR="00DE2BCC" w:rsidRPr="00880DED">
        <w:rPr>
          <w:rStyle w:val="volume"/>
          <w:rFonts w:asciiTheme="minorHAnsi" w:hAnsiTheme="minorHAnsi" w:cstheme="minorHAnsi"/>
          <w:color w:val="auto"/>
          <w:sz w:val="22"/>
          <w:szCs w:val="22"/>
        </w:rPr>
        <w:t>31</w:t>
      </w:r>
      <w:proofErr w:type="gramEnd"/>
      <w:r w:rsidR="00DE2BCC" w:rsidRPr="00880DED">
        <w:rPr>
          <w:rFonts w:asciiTheme="minorHAnsi" w:hAnsiTheme="minorHAnsi" w:cstheme="minorHAnsi"/>
          <w:color w:val="auto"/>
          <w:sz w:val="22"/>
          <w:szCs w:val="22"/>
        </w:rPr>
        <w:t>(</w:t>
      </w:r>
      <w:r w:rsidR="00DE2BCC" w:rsidRPr="00880DED">
        <w:rPr>
          <w:rStyle w:val="issue"/>
          <w:rFonts w:asciiTheme="minorHAnsi" w:hAnsiTheme="minorHAnsi" w:cstheme="minorHAnsi"/>
          <w:color w:val="auto"/>
          <w:szCs w:val="22"/>
        </w:rPr>
        <w:t>1</w:t>
      </w:r>
      <w:r w:rsidR="00DE2BCC" w:rsidRPr="00880DED">
        <w:rPr>
          <w:rFonts w:asciiTheme="minorHAnsi" w:hAnsiTheme="minorHAnsi" w:cstheme="minorHAnsi"/>
          <w:color w:val="auto"/>
          <w:sz w:val="22"/>
          <w:szCs w:val="22"/>
        </w:rPr>
        <w:t>):</w:t>
      </w:r>
      <w:r w:rsidR="00DE2BCC" w:rsidRPr="00880DED">
        <w:rPr>
          <w:rStyle w:val="pages"/>
          <w:rFonts w:asciiTheme="minorHAnsi" w:hAnsiTheme="minorHAnsi" w:cstheme="minorHAnsi"/>
          <w:color w:val="auto"/>
          <w:sz w:val="22"/>
          <w:szCs w:val="22"/>
        </w:rPr>
        <w:t>26-9</w:t>
      </w:r>
      <w:r w:rsidR="00DE2BCC" w:rsidRPr="00880DED">
        <w:rPr>
          <w:rFonts w:asciiTheme="minorHAnsi" w:hAnsiTheme="minorHAnsi" w:cstheme="minorHAnsi"/>
          <w:color w:val="auto"/>
          <w:sz w:val="22"/>
          <w:szCs w:val="22"/>
        </w:rPr>
        <w:t>.</w:t>
      </w:r>
    </w:p>
    <w:p w14:paraId="5F9FFF19" w14:textId="77777777" w:rsidR="00DE2BCC" w:rsidRPr="00880DED" w:rsidRDefault="00DE2BCC" w:rsidP="00DE2BCC">
      <w:pPr>
        <w:pStyle w:val="BodyTextIndent"/>
        <w:ind w:left="0"/>
        <w:rPr>
          <w:rFonts w:asciiTheme="minorHAnsi" w:hAnsiTheme="minorHAnsi" w:cstheme="minorHAnsi"/>
          <w:color w:val="auto"/>
          <w:sz w:val="22"/>
          <w:szCs w:val="22"/>
        </w:rPr>
      </w:pPr>
    </w:p>
    <w:p w14:paraId="180A401F" w14:textId="77777777" w:rsidR="00DE2BCC" w:rsidRPr="00880DED" w:rsidRDefault="007B2B0C" w:rsidP="00DE2BCC">
      <w:pPr>
        <w:pStyle w:val="BodyTextIndent"/>
        <w:numPr>
          <w:ilvl w:val="1"/>
          <w:numId w:val="32"/>
        </w:numPr>
        <w:autoSpaceDE/>
        <w:autoSpaceDN/>
        <w:spacing w:line="280" w:lineRule="exact"/>
        <w:ind w:left="360"/>
        <w:rPr>
          <w:rStyle w:val="ti"/>
          <w:rFonts w:asciiTheme="minorHAnsi" w:hAnsiTheme="minorHAnsi" w:cstheme="minorHAnsi"/>
          <w:color w:val="auto"/>
          <w:sz w:val="22"/>
          <w:szCs w:val="22"/>
        </w:rPr>
      </w:pPr>
      <w:hyperlink r:id="rId67" w:history="1">
        <w:r w:rsidR="00DE2BCC" w:rsidRPr="00880DED">
          <w:rPr>
            <w:rFonts w:asciiTheme="minorHAnsi" w:hAnsiTheme="minorHAnsi" w:cstheme="minorHAnsi"/>
            <w:color w:val="auto"/>
            <w:sz w:val="22"/>
            <w:szCs w:val="22"/>
            <w:lang w:val="sv-SE"/>
          </w:rPr>
          <w:t>Hassan I</w:t>
        </w:r>
      </w:hyperlink>
      <w:r w:rsidR="00DE2BCC" w:rsidRPr="00880DED">
        <w:rPr>
          <w:rFonts w:asciiTheme="minorHAnsi" w:hAnsiTheme="minorHAnsi" w:cstheme="minorHAnsi"/>
          <w:color w:val="auto"/>
          <w:sz w:val="22"/>
          <w:szCs w:val="22"/>
          <w:lang w:val="sv-SE"/>
        </w:rPr>
        <w:t xml:space="preserve">, </w:t>
      </w:r>
      <w:hyperlink r:id="rId68" w:history="1">
        <w:r w:rsidR="00DE2BCC" w:rsidRPr="00880DED">
          <w:rPr>
            <w:rFonts w:asciiTheme="minorHAnsi" w:hAnsiTheme="minorHAnsi" w:cstheme="minorHAnsi"/>
            <w:color w:val="auto"/>
            <w:sz w:val="22"/>
            <w:szCs w:val="22"/>
            <w:lang w:val="sv-SE"/>
          </w:rPr>
          <w:t>You YN</w:t>
        </w:r>
      </w:hyperlink>
      <w:r w:rsidR="00DE2BCC" w:rsidRPr="00880DED">
        <w:rPr>
          <w:rFonts w:asciiTheme="minorHAnsi" w:hAnsiTheme="minorHAnsi" w:cstheme="minorHAnsi"/>
          <w:color w:val="auto"/>
          <w:sz w:val="22"/>
          <w:szCs w:val="22"/>
          <w:lang w:val="sv-SE"/>
        </w:rPr>
        <w:t xml:space="preserve">, </w:t>
      </w:r>
      <w:hyperlink r:id="rId69" w:history="1">
        <w:r w:rsidR="00DE2BCC" w:rsidRPr="00880DED">
          <w:rPr>
            <w:rFonts w:asciiTheme="minorHAnsi" w:hAnsiTheme="minorHAnsi" w:cstheme="minorHAnsi"/>
            <w:color w:val="auto"/>
            <w:sz w:val="22"/>
            <w:szCs w:val="22"/>
            <w:lang w:val="sv-SE"/>
          </w:rPr>
          <w:t>Cima RR</w:t>
        </w:r>
      </w:hyperlink>
      <w:r w:rsidR="00DE2BCC" w:rsidRPr="00880DED">
        <w:rPr>
          <w:rFonts w:asciiTheme="minorHAnsi" w:hAnsiTheme="minorHAnsi" w:cstheme="minorHAnsi"/>
          <w:color w:val="auto"/>
          <w:sz w:val="22"/>
          <w:szCs w:val="22"/>
          <w:lang w:val="sv-SE"/>
        </w:rPr>
        <w:t xml:space="preserve">, </w:t>
      </w:r>
      <w:hyperlink r:id="rId70" w:history="1">
        <w:r w:rsidR="00DE2BCC" w:rsidRPr="00880DED">
          <w:rPr>
            <w:rFonts w:asciiTheme="minorHAnsi" w:hAnsiTheme="minorHAnsi" w:cstheme="minorHAnsi"/>
            <w:color w:val="auto"/>
            <w:sz w:val="22"/>
            <w:szCs w:val="22"/>
            <w:lang w:val="sv-SE"/>
          </w:rPr>
          <w:t>Larson DW</w:t>
        </w:r>
      </w:hyperlink>
      <w:r w:rsidR="00DE2BCC" w:rsidRPr="00880DED">
        <w:rPr>
          <w:rFonts w:asciiTheme="minorHAnsi" w:hAnsiTheme="minorHAnsi" w:cstheme="minorHAnsi"/>
          <w:color w:val="auto"/>
          <w:sz w:val="22"/>
          <w:szCs w:val="22"/>
          <w:lang w:val="sv-SE"/>
        </w:rPr>
        <w:t xml:space="preserve">, </w:t>
      </w:r>
      <w:hyperlink r:id="rId71" w:history="1">
        <w:r w:rsidR="00DE2BCC" w:rsidRPr="00880DED">
          <w:rPr>
            <w:rFonts w:asciiTheme="minorHAnsi" w:hAnsiTheme="minorHAnsi" w:cstheme="minorHAnsi"/>
            <w:color w:val="auto"/>
            <w:sz w:val="22"/>
            <w:szCs w:val="22"/>
            <w:lang w:val="sv-SE"/>
          </w:rPr>
          <w:t>Dozois EJ</w:t>
        </w:r>
      </w:hyperlink>
      <w:r w:rsidR="00DE2BCC" w:rsidRPr="00880DED">
        <w:rPr>
          <w:rFonts w:asciiTheme="minorHAnsi" w:hAnsiTheme="minorHAnsi" w:cstheme="minorHAnsi"/>
          <w:color w:val="auto"/>
          <w:sz w:val="22"/>
          <w:szCs w:val="22"/>
          <w:lang w:val="sv-SE"/>
        </w:rPr>
        <w:t xml:space="preserve">, </w:t>
      </w:r>
      <w:hyperlink r:id="rId72" w:history="1">
        <w:r w:rsidR="00DE2BCC" w:rsidRPr="00880DED">
          <w:rPr>
            <w:rFonts w:asciiTheme="minorHAnsi" w:hAnsiTheme="minorHAnsi" w:cstheme="minorHAnsi"/>
            <w:b/>
            <w:color w:val="auto"/>
            <w:sz w:val="22"/>
            <w:szCs w:val="22"/>
            <w:lang w:val="sv-SE"/>
          </w:rPr>
          <w:t>Barnes SA</w:t>
        </w:r>
      </w:hyperlink>
      <w:r w:rsidR="00DE2BCC" w:rsidRPr="00880DED">
        <w:rPr>
          <w:rFonts w:asciiTheme="minorHAnsi" w:hAnsiTheme="minorHAnsi" w:cstheme="minorHAnsi"/>
          <w:color w:val="auto"/>
          <w:sz w:val="22"/>
          <w:szCs w:val="22"/>
          <w:lang w:val="sv-SE"/>
        </w:rPr>
        <w:t xml:space="preserve">, </w:t>
      </w:r>
      <w:hyperlink r:id="rId73" w:history="1">
        <w:r w:rsidR="00DE2BCC" w:rsidRPr="00880DED">
          <w:rPr>
            <w:rFonts w:asciiTheme="minorHAnsi" w:hAnsiTheme="minorHAnsi" w:cstheme="minorHAnsi"/>
            <w:color w:val="auto"/>
            <w:sz w:val="22"/>
            <w:szCs w:val="22"/>
            <w:lang w:val="sv-SE"/>
          </w:rPr>
          <w:t>Pemberton JH</w:t>
        </w:r>
      </w:hyperlink>
      <w:r w:rsidR="00DE2BCC" w:rsidRPr="00880DED">
        <w:rPr>
          <w:rFonts w:asciiTheme="minorHAnsi" w:hAnsiTheme="minorHAnsi" w:cstheme="minorHAnsi"/>
          <w:color w:val="auto"/>
          <w:sz w:val="22"/>
          <w:szCs w:val="22"/>
          <w:lang w:val="sv-SE"/>
        </w:rPr>
        <w:t xml:space="preserve">..  </w:t>
      </w:r>
      <w:r w:rsidR="00DE2BCC" w:rsidRPr="00880DED">
        <w:rPr>
          <w:rFonts w:asciiTheme="minorHAnsi" w:hAnsiTheme="minorHAnsi" w:cstheme="minorHAnsi"/>
          <w:color w:val="auto"/>
          <w:sz w:val="22"/>
          <w:szCs w:val="22"/>
        </w:rPr>
        <w:t xml:space="preserve">Hand-assisted versus laparoscopic-assisted colorectal surgery: Practice patterns and clinical outcomes in a minimally-invasive colorectal practice.  </w:t>
      </w:r>
      <w:hyperlink r:id="rId74" w:history="1">
        <w:proofErr w:type="spellStart"/>
        <w:r w:rsidR="00DE2BCC" w:rsidRPr="00880DED">
          <w:rPr>
            <w:rFonts w:asciiTheme="minorHAnsi" w:hAnsiTheme="minorHAnsi" w:cstheme="minorHAnsi"/>
            <w:i/>
            <w:color w:val="auto"/>
            <w:sz w:val="22"/>
            <w:szCs w:val="22"/>
          </w:rPr>
          <w:t>Surg</w:t>
        </w:r>
        <w:proofErr w:type="spellEnd"/>
        <w:r w:rsidR="00DE2BCC" w:rsidRPr="00880DED">
          <w:rPr>
            <w:rFonts w:asciiTheme="minorHAnsi" w:hAnsiTheme="minorHAnsi" w:cstheme="minorHAnsi"/>
            <w:i/>
            <w:color w:val="auto"/>
            <w:sz w:val="22"/>
            <w:szCs w:val="22"/>
          </w:rPr>
          <w:t xml:space="preserve"> </w:t>
        </w:r>
        <w:proofErr w:type="spellStart"/>
        <w:r w:rsidR="00DE2BCC" w:rsidRPr="00880DED">
          <w:rPr>
            <w:rFonts w:asciiTheme="minorHAnsi" w:hAnsiTheme="minorHAnsi" w:cstheme="minorHAnsi"/>
            <w:i/>
            <w:color w:val="auto"/>
            <w:sz w:val="22"/>
            <w:szCs w:val="22"/>
          </w:rPr>
          <w:t>Endosc</w:t>
        </w:r>
        <w:proofErr w:type="spellEnd"/>
        <w:r w:rsidR="00DE2BCC" w:rsidRPr="00880DED">
          <w:rPr>
            <w:rFonts w:asciiTheme="minorHAnsi" w:hAnsiTheme="minorHAnsi" w:cstheme="minorHAnsi"/>
            <w:i/>
            <w:color w:val="auto"/>
            <w:sz w:val="22"/>
            <w:szCs w:val="22"/>
          </w:rPr>
          <w:t>.</w:t>
        </w:r>
      </w:hyperlink>
      <w:r w:rsidR="00DE2BCC" w:rsidRPr="00880DED">
        <w:rPr>
          <w:rStyle w:val="ti"/>
          <w:rFonts w:asciiTheme="minorHAnsi" w:hAnsiTheme="minorHAnsi" w:cstheme="minorHAnsi"/>
          <w:color w:val="auto"/>
          <w:sz w:val="22"/>
          <w:szCs w:val="22"/>
        </w:rPr>
        <w:t xml:space="preserve"> 2008 Mar</w:t>
      </w:r>
      <w:proofErr w:type="gramStart"/>
      <w:r w:rsidR="00DE2BCC" w:rsidRPr="00880DED">
        <w:rPr>
          <w:rStyle w:val="ti"/>
          <w:rFonts w:asciiTheme="minorHAnsi" w:hAnsiTheme="minorHAnsi" w:cstheme="minorHAnsi"/>
          <w:color w:val="auto"/>
          <w:sz w:val="22"/>
          <w:szCs w:val="22"/>
        </w:rPr>
        <w:t>;22</w:t>
      </w:r>
      <w:proofErr w:type="gramEnd"/>
      <w:r w:rsidR="00DE2BCC" w:rsidRPr="00880DED">
        <w:rPr>
          <w:rStyle w:val="ti"/>
          <w:rFonts w:asciiTheme="minorHAnsi" w:hAnsiTheme="minorHAnsi" w:cstheme="minorHAnsi"/>
          <w:color w:val="auto"/>
          <w:sz w:val="22"/>
          <w:szCs w:val="22"/>
        </w:rPr>
        <w:t>(3):739-43.</w:t>
      </w:r>
    </w:p>
    <w:p w14:paraId="5C4A972A" w14:textId="77777777" w:rsidR="00DE2BCC" w:rsidRPr="00880DED" w:rsidRDefault="00DE2BCC" w:rsidP="00DE2BCC">
      <w:pPr>
        <w:pStyle w:val="BodyTextIndent"/>
        <w:ind w:left="360"/>
        <w:rPr>
          <w:rStyle w:val="ti"/>
          <w:rFonts w:asciiTheme="minorHAnsi" w:hAnsiTheme="minorHAnsi" w:cstheme="minorHAnsi"/>
          <w:color w:val="auto"/>
          <w:sz w:val="22"/>
          <w:szCs w:val="22"/>
        </w:rPr>
      </w:pPr>
    </w:p>
    <w:p w14:paraId="3495FF0D"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Sood</w:t>
      </w:r>
      <w:proofErr w:type="spellEnd"/>
      <w:r w:rsidRPr="00880DED">
        <w:rPr>
          <w:rFonts w:asciiTheme="minorHAnsi" w:hAnsiTheme="minorHAnsi" w:cstheme="minorHAnsi"/>
          <w:color w:val="auto"/>
          <w:sz w:val="22"/>
          <w:szCs w:val="22"/>
        </w:rPr>
        <w:t xml:space="preserve"> A, Knudsen K, </w:t>
      </w:r>
      <w:proofErr w:type="spellStart"/>
      <w:r w:rsidRPr="00880DED">
        <w:rPr>
          <w:rFonts w:asciiTheme="minorHAnsi" w:hAnsiTheme="minorHAnsi" w:cstheme="minorHAnsi"/>
          <w:color w:val="auto"/>
          <w:sz w:val="22"/>
          <w:szCs w:val="22"/>
        </w:rPr>
        <w:t>Sood</w:t>
      </w:r>
      <w:proofErr w:type="spellEnd"/>
      <w:r w:rsidRPr="00880DED">
        <w:rPr>
          <w:rFonts w:asciiTheme="minorHAnsi" w:hAnsiTheme="minorHAnsi" w:cstheme="minorHAnsi"/>
          <w:color w:val="auto"/>
          <w:sz w:val="22"/>
          <w:szCs w:val="22"/>
        </w:rPr>
        <w:t xml:space="preserve"> R, </w:t>
      </w:r>
      <w:proofErr w:type="spellStart"/>
      <w:r w:rsidRPr="00880DED">
        <w:rPr>
          <w:rFonts w:asciiTheme="minorHAnsi" w:hAnsiTheme="minorHAnsi" w:cstheme="minorHAnsi"/>
          <w:color w:val="auto"/>
          <w:sz w:val="22"/>
          <w:szCs w:val="22"/>
        </w:rPr>
        <w:t>Wahner-Roedler</w:t>
      </w:r>
      <w:proofErr w:type="spellEnd"/>
      <w:r w:rsidRPr="00880DED">
        <w:rPr>
          <w:rFonts w:asciiTheme="minorHAnsi" w:hAnsiTheme="minorHAnsi" w:cstheme="minorHAnsi"/>
          <w:color w:val="auto"/>
          <w:sz w:val="22"/>
          <w:szCs w:val="22"/>
        </w:rPr>
        <w:t xml:space="preserve"> DL,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Bardia</w:t>
      </w:r>
      <w:proofErr w:type="spellEnd"/>
      <w:r w:rsidRPr="00880DED">
        <w:rPr>
          <w:rFonts w:asciiTheme="minorHAnsi" w:hAnsiTheme="minorHAnsi" w:cstheme="minorHAnsi"/>
          <w:color w:val="auto"/>
          <w:sz w:val="22"/>
          <w:szCs w:val="22"/>
        </w:rPr>
        <w:t xml:space="preserve"> A, Bauer BA.  Publication bias for CAM trials in the highest impact factor medicine journals is partly due to geographical bias.  </w:t>
      </w:r>
      <w:r w:rsidRPr="00880DED">
        <w:rPr>
          <w:rFonts w:asciiTheme="minorHAnsi" w:hAnsiTheme="minorHAnsi" w:cstheme="minorHAnsi"/>
          <w:i/>
          <w:color w:val="auto"/>
          <w:sz w:val="22"/>
          <w:szCs w:val="22"/>
        </w:rPr>
        <w:t xml:space="preserve">J </w:t>
      </w:r>
      <w:proofErr w:type="spellStart"/>
      <w:r w:rsidRPr="00880DED">
        <w:rPr>
          <w:rFonts w:asciiTheme="minorHAnsi" w:hAnsiTheme="minorHAnsi" w:cstheme="minorHAnsi"/>
          <w:i/>
          <w:color w:val="auto"/>
          <w:sz w:val="22"/>
          <w:szCs w:val="22"/>
        </w:rPr>
        <w:t>Clin</w:t>
      </w:r>
      <w:proofErr w:type="spellEnd"/>
      <w:r w:rsidRPr="00880DED">
        <w:rPr>
          <w:rFonts w:asciiTheme="minorHAnsi" w:hAnsiTheme="minorHAnsi" w:cstheme="minorHAnsi"/>
          <w:i/>
          <w:color w:val="auto"/>
          <w:sz w:val="22"/>
          <w:szCs w:val="22"/>
        </w:rPr>
        <w:t xml:space="preserve"> </w:t>
      </w:r>
      <w:proofErr w:type="spellStart"/>
      <w:r w:rsidRPr="00880DED">
        <w:rPr>
          <w:rFonts w:asciiTheme="minorHAnsi" w:hAnsiTheme="minorHAnsi" w:cstheme="minorHAnsi"/>
          <w:i/>
          <w:color w:val="auto"/>
          <w:sz w:val="22"/>
          <w:szCs w:val="22"/>
        </w:rPr>
        <w:t>Epidemiol</w:t>
      </w:r>
      <w:proofErr w:type="spellEnd"/>
      <w:r w:rsidRPr="00880DED">
        <w:rPr>
          <w:rFonts w:asciiTheme="minorHAnsi" w:hAnsiTheme="minorHAnsi" w:cstheme="minorHAnsi"/>
          <w:color w:val="auto"/>
          <w:sz w:val="22"/>
          <w:szCs w:val="22"/>
        </w:rPr>
        <w:t xml:space="preserve">. 2007 Nov; 60(11):1123-6. </w:t>
      </w:r>
    </w:p>
    <w:p w14:paraId="79665290" w14:textId="77777777" w:rsidR="00DE2BCC" w:rsidRPr="00880DED" w:rsidRDefault="00DE2BCC" w:rsidP="00DE2BCC">
      <w:pPr>
        <w:pStyle w:val="BodyTextIndent"/>
        <w:ind w:left="0"/>
        <w:rPr>
          <w:rFonts w:asciiTheme="minorHAnsi" w:hAnsiTheme="minorHAnsi" w:cstheme="minorHAnsi"/>
          <w:color w:val="auto"/>
          <w:sz w:val="22"/>
          <w:szCs w:val="22"/>
        </w:rPr>
      </w:pPr>
    </w:p>
    <w:p w14:paraId="657A4B08"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sv-SE"/>
        </w:rPr>
        <w:t xml:space="preserve">Dahm DL, </w:t>
      </w:r>
      <w:r w:rsidRPr="00880DED">
        <w:rPr>
          <w:rFonts w:asciiTheme="minorHAnsi" w:hAnsiTheme="minorHAnsi" w:cstheme="minorHAnsi"/>
          <w:b/>
          <w:color w:val="auto"/>
          <w:sz w:val="22"/>
          <w:szCs w:val="22"/>
          <w:lang w:val="sv-SE"/>
        </w:rPr>
        <w:t xml:space="preserve">Barnes SA, </w:t>
      </w:r>
      <w:r w:rsidRPr="00880DED">
        <w:rPr>
          <w:rFonts w:asciiTheme="minorHAnsi" w:hAnsiTheme="minorHAnsi" w:cstheme="minorHAnsi"/>
          <w:color w:val="auto"/>
          <w:sz w:val="22"/>
          <w:szCs w:val="22"/>
          <w:lang w:val="sv-SE"/>
        </w:rPr>
        <w:t xml:space="preserve">Harrington JR, Berry DJ.  </w:t>
      </w:r>
      <w:r w:rsidRPr="00880DED">
        <w:rPr>
          <w:rFonts w:asciiTheme="minorHAnsi" w:hAnsiTheme="minorHAnsi" w:cstheme="minorHAnsi"/>
          <w:color w:val="auto"/>
          <w:sz w:val="22"/>
          <w:szCs w:val="22"/>
        </w:rPr>
        <w:t xml:space="preserve">Patient reported activity after revision total knee </w:t>
      </w:r>
      <w:proofErr w:type="spellStart"/>
      <w:r w:rsidRPr="00880DED">
        <w:rPr>
          <w:rFonts w:asciiTheme="minorHAnsi" w:hAnsiTheme="minorHAnsi" w:cstheme="minorHAnsi"/>
          <w:color w:val="auto"/>
          <w:sz w:val="22"/>
          <w:szCs w:val="22"/>
        </w:rPr>
        <w:t>arthroplasty</w:t>
      </w:r>
      <w:proofErr w:type="spellEnd"/>
      <w:r w:rsidRPr="00880DED">
        <w:rPr>
          <w:rFonts w:asciiTheme="minorHAnsi" w:hAnsiTheme="minorHAnsi" w:cstheme="minorHAnsi"/>
          <w:color w:val="auto"/>
          <w:sz w:val="22"/>
          <w:szCs w:val="22"/>
        </w:rPr>
        <w:t xml:space="preserve">.  </w:t>
      </w:r>
      <w:hyperlink r:id="rId75" w:history="1">
        <w:r w:rsidRPr="00880DED">
          <w:rPr>
            <w:rFonts w:asciiTheme="minorHAnsi" w:hAnsiTheme="minorHAnsi" w:cstheme="minorHAnsi"/>
            <w:i/>
            <w:color w:val="auto"/>
            <w:sz w:val="22"/>
            <w:szCs w:val="22"/>
          </w:rPr>
          <w:t xml:space="preserve">J </w:t>
        </w:r>
        <w:proofErr w:type="spellStart"/>
        <w:r w:rsidRPr="00880DED">
          <w:rPr>
            <w:rFonts w:asciiTheme="minorHAnsi" w:hAnsiTheme="minorHAnsi" w:cstheme="minorHAnsi"/>
            <w:i/>
            <w:color w:val="auto"/>
            <w:sz w:val="22"/>
            <w:szCs w:val="22"/>
          </w:rPr>
          <w:t>Arthroplasty</w:t>
        </w:r>
        <w:proofErr w:type="spellEnd"/>
        <w:r w:rsidRPr="00880DED">
          <w:rPr>
            <w:rFonts w:asciiTheme="minorHAnsi" w:hAnsiTheme="minorHAnsi" w:cstheme="minorHAnsi"/>
            <w:i/>
            <w:color w:val="auto"/>
            <w:sz w:val="22"/>
            <w:szCs w:val="22"/>
          </w:rPr>
          <w:t>.</w:t>
        </w:r>
      </w:hyperlink>
      <w:r w:rsidRPr="00880DED">
        <w:rPr>
          <w:rStyle w:val="ti"/>
          <w:rFonts w:asciiTheme="minorHAnsi" w:hAnsiTheme="minorHAnsi" w:cstheme="minorHAnsi"/>
          <w:color w:val="auto"/>
          <w:sz w:val="22"/>
          <w:szCs w:val="22"/>
        </w:rPr>
        <w:t xml:space="preserve"> 2007 Sep</w:t>
      </w:r>
      <w:proofErr w:type="gramStart"/>
      <w:r w:rsidRPr="00880DED">
        <w:rPr>
          <w:rStyle w:val="ti"/>
          <w:rFonts w:asciiTheme="minorHAnsi" w:hAnsiTheme="minorHAnsi" w:cstheme="minorHAnsi"/>
          <w:color w:val="auto"/>
          <w:sz w:val="22"/>
          <w:szCs w:val="22"/>
        </w:rPr>
        <w:t>;22</w:t>
      </w:r>
      <w:proofErr w:type="gramEnd"/>
      <w:r w:rsidRPr="00880DED">
        <w:rPr>
          <w:rStyle w:val="ti"/>
          <w:rFonts w:asciiTheme="minorHAnsi" w:hAnsiTheme="minorHAnsi" w:cstheme="minorHAnsi"/>
          <w:color w:val="auto"/>
          <w:sz w:val="22"/>
          <w:szCs w:val="22"/>
        </w:rPr>
        <w:t xml:space="preserve"> (6 </w:t>
      </w:r>
      <w:proofErr w:type="spellStart"/>
      <w:r w:rsidRPr="00880DED">
        <w:rPr>
          <w:rStyle w:val="ti"/>
          <w:rFonts w:asciiTheme="minorHAnsi" w:hAnsiTheme="minorHAnsi" w:cstheme="minorHAnsi"/>
          <w:color w:val="auto"/>
          <w:sz w:val="22"/>
          <w:szCs w:val="22"/>
        </w:rPr>
        <w:t>Suppl</w:t>
      </w:r>
      <w:proofErr w:type="spellEnd"/>
      <w:r w:rsidRPr="00880DED">
        <w:rPr>
          <w:rStyle w:val="ti"/>
          <w:rFonts w:asciiTheme="minorHAnsi" w:hAnsiTheme="minorHAnsi" w:cstheme="minorHAnsi"/>
          <w:color w:val="auto"/>
          <w:sz w:val="22"/>
          <w:szCs w:val="22"/>
        </w:rPr>
        <w:t xml:space="preserve"> 2):106-10</w:t>
      </w:r>
      <w:r w:rsidRPr="00880DED">
        <w:rPr>
          <w:rFonts w:asciiTheme="minorHAnsi" w:hAnsiTheme="minorHAnsi" w:cstheme="minorHAnsi"/>
          <w:color w:val="auto"/>
          <w:sz w:val="22"/>
          <w:szCs w:val="22"/>
        </w:rPr>
        <w:t>.</w:t>
      </w:r>
    </w:p>
    <w:p w14:paraId="1F9D6154" w14:textId="77777777" w:rsidR="00DE2BCC" w:rsidRPr="00880DED" w:rsidRDefault="00DE2BCC" w:rsidP="00DE2BCC">
      <w:pPr>
        <w:pStyle w:val="BodyTextIndent"/>
        <w:ind w:left="0"/>
        <w:rPr>
          <w:rFonts w:asciiTheme="minorHAnsi" w:hAnsiTheme="minorHAnsi" w:cstheme="minorHAnsi"/>
          <w:color w:val="auto"/>
          <w:sz w:val="22"/>
          <w:szCs w:val="22"/>
        </w:rPr>
      </w:pPr>
    </w:p>
    <w:p w14:paraId="73AB8ACF"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sv-SE"/>
        </w:rPr>
        <w:t xml:space="preserve">Reid KI, Mueller PS, </w:t>
      </w:r>
      <w:r w:rsidRPr="00880DED">
        <w:rPr>
          <w:rFonts w:asciiTheme="minorHAnsi" w:hAnsiTheme="minorHAnsi" w:cstheme="minorHAnsi"/>
          <w:b/>
          <w:color w:val="auto"/>
          <w:sz w:val="22"/>
          <w:szCs w:val="22"/>
          <w:lang w:val="sv-SE"/>
        </w:rPr>
        <w:t>Barnes SA</w:t>
      </w:r>
      <w:r w:rsidRPr="00880DED">
        <w:rPr>
          <w:rFonts w:asciiTheme="minorHAnsi" w:hAnsiTheme="minorHAnsi" w:cstheme="minorHAnsi"/>
          <w:color w:val="auto"/>
          <w:sz w:val="22"/>
          <w:szCs w:val="22"/>
          <w:lang w:val="sv-SE"/>
        </w:rPr>
        <w:t xml:space="preserve">.  </w:t>
      </w:r>
      <w:r w:rsidRPr="00880DED">
        <w:rPr>
          <w:rFonts w:asciiTheme="minorHAnsi" w:hAnsiTheme="minorHAnsi" w:cstheme="minorHAnsi"/>
          <w:color w:val="auto"/>
          <w:sz w:val="22"/>
          <w:szCs w:val="22"/>
        </w:rPr>
        <w:t xml:space="preserve">Attitudes of General Dentists Regarding the Acceptance of Gifts and Unconventional Payments from Patients.  </w:t>
      </w:r>
      <w:r w:rsidRPr="00880DED">
        <w:rPr>
          <w:rFonts w:asciiTheme="minorHAnsi" w:hAnsiTheme="minorHAnsi" w:cstheme="minorHAnsi"/>
          <w:i/>
          <w:color w:val="auto"/>
          <w:sz w:val="22"/>
          <w:szCs w:val="22"/>
        </w:rPr>
        <w:t>Journal of the American Dental Association</w:t>
      </w:r>
      <w:r w:rsidRPr="00880DED">
        <w:rPr>
          <w:rFonts w:asciiTheme="minorHAnsi" w:hAnsiTheme="minorHAnsi" w:cstheme="minorHAnsi"/>
          <w:color w:val="auto"/>
          <w:sz w:val="22"/>
          <w:szCs w:val="22"/>
        </w:rPr>
        <w:t>, 2007 Aug; 138(8):1127-33.</w:t>
      </w:r>
    </w:p>
    <w:p w14:paraId="16F9295A" w14:textId="77777777" w:rsidR="00DE2BCC" w:rsidRPr="00880DED" w:rsidRDefault="00DE2BCC" w:rsidP="00DE2BCC">
      <w:pPr>
        <w:pStyle w:val="BodyTextIndent"/>
        <w:ind w:left="0"/>
        <w:rPr>
          <w:rFonts w:asciiTheme="minorHAnsi" w:hAnsiTheme="minorHAnsi" w:cstheme="minorHAnsi"/>
          <w:color w:val="auto"/>
          <w:sz w:val="22"/>
          <w:szCs w:val="22"/>
        </w:rPr>
      </w:pPr>
    </w:p>
    <w:p w14:paraId="6FB428CD"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sv-SE"/>
        </w:rPr>
        <w:t xml:space="preserve">Ngaage DL, Schaff HV, Mullany CJ, </w:t>
      </w:r>
      <w:r w:rsidRPr="00880DED">
        <w:rPr>
          <w:rFonts w:asciiTheme="minorHAnsi" w:hAnsiTheme="minorHAnsi" w:cstheme="minorHAnsi"/>
          <w:b/>
          <w:color w:val="auto"/>
          <w:sz w:val="22"/>
          <w:szCs w:val="22"/>
          <w:lang w:val="sv-SE"/>
        </w:rPr>
        <w:t>Barnes SA</w:t>
      </w:r>
      <w:r w:rsidRPr="00880DED">
        <w:rPr>
          <w:rFonts w:asciiTheme="minorHAnsi" w:hAnsiTheme="minorHAnsi" w:cstheme="minorHAnsi"/>
          <w:color w:val="auto"/>
          <w:sz w:val="22"/>
          <w:szCs w:val="22"/>
          <w:lang w:val="sv-SE"/>
        </w:rPr>
        <w:t xml:space="preserve">, Dearani JA, Daly RC, Orzulak TA, Sundt TM.  </w:t>
      </w:r>
      <w:r w:rsidRPr="00880DED">
        <w:rPr>
          <w:rFonts w:asciiTheme="minorHAnsi" w:hAnsiTheme="minorHAnsi" w:cstheme="minorHAnsi"/>
          <w:color w:val="auto"/>
          <w:sz w:val="22"/>
          <w:szCs w:val="22"/>
        </w:rPr>
        <w:t xml:space="preserve">Influence of preoperative atrial fibrillation on late results of mitral repair: is concomitant ablation justified?  </w:t>
      </w:r>
      <w:r w:rsidRPr="00880DED">
        <w:rPr>
          <w:rFonts w:asciiTheme="minorHAnsi" w:hAnsiTheme="minorHAnsi" w:cstheme="minorHAnsi"/>
          <w:i/>
          <w:color w:val="auto"/>
          <w:sz w:val="22"/>
          <w:szCs w:val="22"/>
        </w:rPr>
        <w:t>Annals of Thoracic Surgery.</w:t>
      </w:r>
      <w:r w:rsidRPr="00880DED">
        <w:rPr>
          <w:rFonts w:asciiTheme="minorHAnsi" w:hAnsiTheme="minorHAnsi" w:cstheme="minorHAnsi"/>
          <w:color w:val="auto"/>
          <w:sz w:val="22"/>
          <w:szCs w:val="22"/>
        </w:rPr>
        <w:t xml:space="preserve"> 2007 Aug; </w:t>
      </w:r>
      <w:r w:rsidRPr="00880DED">
        <w:rPr>
          <w:rStyle w:val="ti"/>
          <w:rFonts w:asciiTheme="minorHAnsi" w:hAnsiTheme="minorHAnsi" w:cstheme="minorHAnsi"/>
          <w:color w:val="auto"/>
          <w:sz w:val="22"/>
          <w:szCs w:val="22"/>
        </w:rPr>
        <w:t>84(2):434-42; discussion 442-3.</w:t>
      </w:r>
    </w:p>
    <w:p w14:paraId="6D8E28C5" w14:textId="77777777" w:rsidR="00DE2BCC" w:rsidRPr="00880DED" w:rsidRDefault="00DE2BCC" w:rsidP="00DE2BCC">
      <w:pPr>
        <w:pStyle w:val="BodyTextIndent"/>
        <w:ind w:left="0"/>
        <w:rPr>
          <w:rFonts w:asciiTheme="minorHAnsi" w:hAnsiTheme="minorHAnsi" w:cstheme="minorHAnsi"/>
          <w:color w:val="auto"/>
          <w:sz w:val="22"/>
          <w:szCs w:val="22"/>
        </w:rPr>
      </w:pPr>
    </w:p>
    <w:p w14:paraId="01BF07C7"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El-</w:t>
      </w:r>
      <w:proofErr w:type="spellStart"/>
      <w:r w:rsidRPr="00880DED">
        <w:rPr>
          <w:rFonts w:asciiTheme="minorHAnsi" w:hAnsiTheme="minorHAnsi" w:cstheme="minorHAnsi"/>
          <w:color w:val="auto"/>
          <w:sz w:val="22"/>
          <w:szCs w:val="22"/>
        </w:rPr>
        <w:t>Nashar</w:t>
      </w:r>
      <w:proofErr w:type="spellEnd"/>
      <w:r w:rsidRPr="00880DED">
        <w:rPr>
          <w:rFonts w:asciiTheme="minorHAnsi" w:hAnsiTheme="minorHAnsi" w:cstheme="minorHAnsi"/>
          <w:color w:val="auto"/>
          <w:sz w:val="22"/>
          <w:szCs w:val="22"/>
        </w:rPr>
        <w:t xml:space="preserve"> SA, Hopkins MR, </w:t>
      </w:r>
      <w:proofErr w:type="spellStart"/>
      <w:r w:rsidRPr="00880DED">
        <w:rPr>
          <w:rFonts w:asciiTheme="minorHAnsi" w:hAnsiTheme="minorHAnsi" w:cstheme="minorHAnsi"/>
          <w:color w:val="auto"/>
          <w:sz w:val="22"/>
          <w:szCs w:val="22"/>
        </w:rPr>
        <w:t>Feitoza</w:t>
      </w:r>
      <w:proofErr w:type="spellEnd"/>
      <w:r w:rsidRPr="00880DED">
        <w:rPr>
          <w:rFonts w:asciiTheme="minorHAnsi" w:hAnsiTheme="minorHAnsi" w:cstheme="minorHAnsi"/>
          <w:color w:val="auto"/>
          <w:sz w:val="22"/>
          <w:szCs w:val="22"/>
        </w:rPr>
        <w:t xml:space="preserve"> SS, </w:t>
      </w:r>
      <w:proofErr w:type="spellStart"/>
      <w:r w:rsidRPr="00880DED">
        <w:rPr>
          <w:rFonts w:asciiTheme="minorHAnsi" w:hAnsiTheme="minorHAnsi" w:cstheme="minorHAnsi"/>
          <w:color w:val="auto"/>
          <w:sz w:val="22"/>
          <w:szCs w:val="22"/>
        </w:rPr>
        <w:t>Pruthi</w:t>
      </w:r>
      <w:proofErr w:type="spellEnd"/>
      <w:r w:rsidRPr="00880DED">
        <w:rPr>
          <w:rFonts w:asciiTheme="minorHAnsi" w:hAnsiTheme="minorHAnsi" w:cstheme="minorHAnsi"/>
          <w:color w:val="auto"/>
          <w:sz w:val="22"/>
          <w:szCs w:val="22"/>
        </w:rPr>
        <w:t xml:space="preserve"> RK,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Gebhart JB, </w:t>
      </w:r>
      <w:proofErr w:type="spellStart"/>
      <w:r w:rsidRPr="00880DED">
        <w:rPr>
          <w:rFonts w:asciiTheme="minorHAnsi" w:hAnsiTheme="minorHAnsi" w:cstheme="minorHAnsi"/>
          <w:color w:val="auto"/>
          <w:sz w:val="22"/>
          <w:szCs w:val="22"/>
        </w:rPr>
        <w:t>Cliby</w:t>
      </w:r>
      <w:proofErr w:type="spellEnd"/>
      <w:r w:rsidRPr="00880DED">
        <w:rPr>
          <w:rFonts w:asciiTheme="minorHAnsi" w:hAnsiTheme="minorHAnsi" w:cstheme="minorHAnsi"/>
          <w:color w:val="auto"/>
          <w:sz w:val="22"/>
          <w:szCs w:val="22"/>
        </w:rPr>
        <w:t xml:space="preserve">  WA, </w:t>
      </w:r>
      <w:proofErr w:type="spellStart"/>
      <w:r w:rsidRPr="00880DED">
        <w:rPr>
          <w:rFonts w:asciiTheme="minorHAnsi" w:hAnsiTheme="minorHAnsi" w:cstheme="minorHAnsi"/>
          <w:color w:val="auto"/>
          <w:sz w:val="22"/>
          <w:szCs w:val="22"/>
        </w:rPr>
        <w:t>Famuyide</w:t>
      </w:r>
      <w:proofErr w:type="spellEnd"/>
      <w:r w:rsidRPr="00880DED">
        <w:rPr>
          <w:rFonts w:asciiTheme="minorHAnsi" w:hAnsiTheme="minorHAnsi" w:cstheme="minorHAnsi"/>
          <w:color w:val="auto"/>
          <w:sz w:val="22"/>
          <w:szCs w:val="22"/>
        </w:rPr>
        <w:t xml:space="preserve"> AO.  Global Endometrial Ablation for Menorrhagia in Women With Bleeding Disorders.  </w:t>
      </w:r>
      <w:r w:rsidRPr="00880DED">
        <w:rPr>
          <w:rFonts w:asciiTheme="minorHAnsi" w:hAnsiTheme="minorHAnsi" w:cstheme="minorHAnsi"/>
          <w:i/>
          <w:color w:val="auto"/>
          <w:sz w:val="22"/>
          <w:szCs w:val="22"/>
        </w:rPr>
        <w:t>Obstetrics &amp; Gynecology</w:t>
      </w:r>
      <w:r w:rsidRPr="00880DED">
        <w:rPr>
          <w:rFonts w:asciiTheme="minorHAnsi" w:hAnsiTheme="minorHAnsi" w:cstheme="minorHAnsi"/>
          <w:color w:val="auto"/>
          <w:sz w:val="22"/>
          <w:szCs w:val="22"/>
        </w:rPr>
        <w:t>, 2007 June 109(6):1381-7.</w:t>
      </w:r>
    </w:p>
    <w:p w14:paraId="189A1AA9" w14:textId="77777777" w:rsidR="00DE2BCC" w:rsidRPr="00880DED" w:rsidRDefault="00DE2BCC" w:rsidP="00DE2BCC">
      <w:pPr>
        <w:pStyle w:val="BodyTextIndent"/>
        <w:ind w:left="0"/>
        <w:rPr>
          <w:rFonts w:asciiTheme="minorHAnsi" w:hAnsiTheme="minorHAnsi" w:cstheme="minorHAnsi"/>
          <w:color w:val="auto"/>
          <w:sz w:val="22"/>
          <w:szCs w:val="22"/>
        </w:rPr>
      </w:pPr>
    </w:p>
    <w:p w14:paraId="6AFD962B"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sv-SE"/>
        </w:rPr>
        <w:t xml:space="preserve">Beebe, TJ, Locke, GR, </w:t>
      </w:r>
      <w:r w:rsidRPr="00880DED">
        <w:rPr>
          <w:rFonts w:asciiTheme="minorHAnsi" w:hAnsiTheme="minorHAnsi" w:cstheme="minorHAnsi"/>
          <w:b/>
          <w:color w:val="auto"/>
          <w:sz w:val="22"/>
          <w:szCs w:val="22"/>
          <w:lang w:val="sv-SE"/>
        </w:rPr>
        <w:t>Barnes, SA</w:t>
      </w:r>
      <w:r w:rsidRPr="00880DED">
        <w:rPr>
          <w:rFonts w:asciiTheme="minorHAnsi" w:hAnsiTheme="minorHAnsi" w:cstheme="minorHAnsi"/>
          <w:color w:val="auto"/>
          <w:sz w:val="22"/>
          <w:szCs w:val="22"/>
          <w:lang w:val="sv-SE"/>
        </w:rPr>
        <w:t xml:space="preserve">, Davern ME, Anderson, KJ.  </w:t>
      </w:r>
      <w:r w:rsidRPr="00880DED">
        <w:rPr>
          <w:rFonts w:asciiTheme="minorHAnsi" w:hAnsiTheme="minorHAnsi" w:cstheme="minorHAnsi"/>
          <w:color w:val="auto"/>
          <w:sz w:val="22"/>
          <w:szCs w:val="22"/>
        </w:rPr>
        <w:t xml:space="preserve">Mixing web and mail methods in a survey of physicians.  </w:t>
      </w:r>
      <w:r w:rsidRPr="00880DED">
        <w:rPr>
          <w:rFonts w:asciiTheme="minorHAnsi" w:hAnsiTheme="minorHAnsi" w:cstheme="minorHAnsi"/>
          <w:i/>
          <w:color w:val="auto"/>
          <w:sz w:val="22"/>
          <w:szCs w:val="22"/>
        </w:rPr>
        <w:t>Health Services Research</w:t>
      </w:r>
      <w:r w:rsidRPr="00880DED">
        <w:rPr>
          <w:rFonts w:asciiTheme="minorHAnsi" w:hAnsiTheme="minorHAnsi" w:cstheme="minorHAnsi"/>
          <w:color w:val="auto"/>
          <w:sz w:val="22"/>
          <w:szCs w:val="22"/>
        </w:rPr>
        <w:t xml:space="preserve"> 2007 June 42:3, Part 1: 1219-1234.</w:t>
      </w:r>
    </w:p>
    <w:p w14:paraId="1D76D91F" w14:textId="77777777" w:rsidR="00DE2BCC" w:rsidRPr="00880DED" w:rsidRDefault="00DE2BCC" w:rsidP="00DE2BCC">
      <w:pPr>
        <w:pStyle w:val="BodyTextIndent"/>
        <w:ind w:left="0"/>
        <w:rPr>
          <w:rFonts w:asciiTheme="minorHAnsi" w:hAnsiTheme="minorHAnsi" w:cstheme="minorHAnsi"/>
          <w:color w:val="auto"/>
          <w:sz w:val="22"/>
          <w:szCs w:val="22"/>
        </w:rPr>
      </w:pPr>
    </w:p>
    <w:p w14:paraId="73744A82"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Sperling</w:t>
      </w:r>
      <w:proofErr w:type="spellEnd"/>
      <w:r w:rsidRPr="00880DED">
        <w:rPr>
          <w:rFonts w:asciiTheme="minorHAnsi" w:hAnsiTheme="minorHAnsi" w:cstheme="minorHAnsi"/>
          <w:color w:val="auto"/>
          <w:sz w:val="22"/>
          <w:szCs w:val="22"/>
        </w:rPr>
        <w:t xml:space="preserve"> JW, Smith AM, </w:t>
      </w:r>
      <w:proofErr w:type="spellStart"/>
      <w:r w:rsidRPr="00880DED">
        <w:rPr>
          <w:rFonts w:asciiTheme="minorHAnsi" w:hAnsiTheme="minorHAnsi" w:cstheme="minorHAnsi"/>
          <w:color w:val="auto"/>
          <w:sz w:val="22"/>
          <w:szCs w:val="22"/>
        </w:rPr>
        <w:t>Cofield</w:t>
      </w:r>
      <w:proofErr w:type="spellEnd"/>
      <w:r w:rsidRPr="00880DED">
        <w:rPr>
          <w:rFonts w:asciiTheme="minorHAnsi" w:hAnsiTheme="minorHAnsi" w:cstheme="minorHAnsi"/>
          <w:color w:val="auto"/>
          <w:sz w:val="22"/>
          <w:szCs w:val="22"/>
        </w:rPr>
        <w:t xml:space="preserve"> RH,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Patient perceptions of open and arthroscopic shoulder surgery.  </w:t>
      </w:r>
      <w:r w:rsidRPr="00880DED">
        <w:rPr>
          <w:rFonts w:asciiTheme="minorHAnsi" w:hAnsiTheme="minorHAnsi" w:cstheme="minorHAnsi"/>
          <w:i/>
          <w:color w:val="auto"/>
          <w:sz w:val="22"/>
          <w:szCs w:val="22"/>
        </w:rPr>
        <w:t xml:space="preserve">Arthroscopy </w:t>
      </w:r>
      <w:r w:rsidRPr="00880DED">
        <w:rPr>
          <w:rFonts w:asciiTheme="minorHAnsi" w:hAnsiTheme="minorHAnsi" w:cstheme="minorHAnsi"/>
          <w:color w:val="auto"/>
          <w:sz w:val="22"/>
          <w:szCs w:val="22"/>
        </w:rPr>
        <w:t>2007 Apr 23(4):361-6.</w:t>
      </w:r>
    </w:p>
    <w:p w14:paraId="4F5B4BAC" w14:textId="77777777" w:rsidR="00DE2BCC" w:rsidRPr="00880DED" w:rsidRDefault="00DE2BCC" w:rsidP="00DE2BCC">
      <w:pPr>
        <w:pStyle w:val="BodyTextIndent"/>
        <w:ind w:left="0"/>
        <w:rPr>
          <w:rFonts w:asciiTheme="minorHAnsi" w:hAnsiTheme="minorHAnsi" w:cstheme="minorHAnsi"/>
          <w:color w:val="auto"/>
          <w:sz w:val="22"/>
          <w:szCs w:val="22"/>
        </w:rPr>
      </w:pPr>
    </w:p>
    <w:p w14:paraId="7C72D56E"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sv-SE"/>
        </w:rPr>
        <w:t xml:space="preserve">Senchenkov A, </w:t>
      </w:r>
      <w:r w:rsidRPr="00880DED">
        <w:rPr>
          <w:rFonts w:asciiTheme="minorHAnsi" w:hAnsiTheme="minorHAnsi" w:cstheme="minorHAnsi"/>
          <w:b/>
          <w:color w:val="auto"/>
          <w:sz w:val="22"/>
          <w:szCs w:val="22"/>
          <w:lang w:val="sv-SE"/>
        </w:rPr>
        <w:t>Barnes SA</w:t>
      </w:r>
      <w:r w:rsidRPr="00880DED">
        <w:rPr>
          <w:rFonts w:asciiTheme="minorHAnsi" w:hAnsiTheme="minorHAnsi" w:cstheme="minorHAnsi"/>
          <w:color w:val="auto"/>
          <w:sz w:val="22"/>
          <w:szCs w:val="22"/>
          <w:lang w:val="sv-SE"/>
        </w:rPr>
        <w:t xml:space="preserve">, Moran SL. </w:t>
      </w:r>
      <w:r w:rsidRPr="00880DED">
        <w:rPr>
          <w:rFonts w:asciiTheme="minorHAnsi" w:hAnsiTheme="minorHAnsi" w:cstheme="minorHAnsi"/>
          <w:color w:val="auto"/>
          <w:sz w:val="22"/>
          <w:szCs w:val="22"/>
        </w:rPr>
        <w:t xml:space="preserve">Merkel cell carcinoma of the extremities: treatment approaches and outcomes.  </w:t>
      </w:r>
      <w:r w:rsidRPr="00880DED">
        <w:rPr>
          <w:rFonts w:asciiTheme="minorHAnsi" w:hAnsiTheme="minorHAnsi" w:cstheme="minorHAnsi"/>
          <w:i/>
          <w:color w:val="auto"/>
          <w:sz w:val="22"/>
          <w:szCs w:val="22"/>
        </w:rPr>
        <w:t xml:space="preserve">Journal </w:t>
      </w:r>
      <w:proofErr w:type="gramStart"/>
      <w:r w:rsidRPr="00880DED">
        <w:rPr>
          <w:rFonts w:asciiTheme="minorHAnsi" w:hAnsiTheme="minorHAnsi" w:cstheme="minorHAnsi"/>
          <w:i/>
          <w:color w:val="auto"/>
          <w:sz w:val="22"/>
          <w:szCs w:val="22"/>
        </w:rPr>
        <w:t>of  Surgical</w:t>
      </w:r>
      <w:proofErr w:type="gramEnd"/>
      <w:r w:rsidRPr="00880DED">
        <w:rPr>
          <w:rFonts w:asciiTheme="minorHAnsi" w:hAnsiTheme="minorHAnsi" w:cstheme="minorHAnsi"/>
          <w:i/>
          <w:color w:val="auto"/>
          <w:sz w:val="22"/>
          <w:szCs w:val="22"/>
        </w:rPr>
        <w:t xml:space="preserve"> Oncology</w:t>
      </w:r>
      <w:r w:rsidRPr="00880DED">
        <w:rPr>
          <w:rFonts w:asciiTheme="minorHAnsi" w:hAnsiTheme="minorHAnsi" w:cstheme="minorHAnsi"/>
          <w:color w:val="auto"/>
          <w:sz w:val="22"/>
          <w:szCs w:val="22"/>
        </w:rPr>
        <w:t xml:space="preserve"> 2007 Mar 1;95(3):229-34.</w:t>
      </w:r>
    </w:p>
    <w:p w14:paraId="5C72D5E5" w14:textId="77777777" w:rsidR="00DE2BCC" w:rsidRPr="00880DED" w:rsidRDefault="00DE2BCC" w:rsidP="00DE2BCC">
      <w:pPr>
        <w:pStyle w:val="BodyTextIndent"/>
        <w:ind w:left="0"/>
        <w:rPr>
          <w:rFonts w:asciiTheme="minorHAnsi" w:hAnsiTheme="minorHAnsi" w:cstheme="minorHAnsi"/>
          <w:color w:val="auto"/>
          <w:sz w:val="22"/>
          <w:szCs w:val="22"/>
        </w:rPr>
      </w:pPr>
    </w:p>
    <w:p w14:paraId="3C8492A0"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Swanson D,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Mengdon</w:t>
      </w:r>
      <w:proofErr w:type="spellEnd"/>
      <w:r w:rsidRPr="00880DED">
        <w:rPr>
          <w:rFonts w:asciiTheme="minorHAnsi" w:hAnsiTheme="minorHAnsi" w:cstheme="minorHAnsi"/>
          <w:color w:val="auto"/>
          <w:sz w:val="22"/>
          <w:szCs w:val="22"/>
        </w:rPr>
        <w:t xml:space="preserve"> S, el-</w:t>
      </w:r>
      <w:proofErr w:type="spellStart"/>
      <w:r w:rsidRPr="00880DED">
        <w:rPr>
          <w:rFonts w:asciiTheme="minorHAnsi" w:hAnsiTheme="minorHAnsi" w:cstheme="minorHAnsi"/>
          <w:color w:val="auto"/>
          <w:sz w:val="22"/>
          <w:szCs w:val="22"/>
        </w:rPr>
        <w:t>Azhary</w:t>
      </w:r>
      <w:proofErr w:type="spellEnd"/>
      <w:r w:rsidRPr="00880DED">
        <w:rPr>
          <w:rFonts w:asciiTheme="minorHAnsi" w:hAnsiTheme="minorHAnsi" w:cstheme="minorHAnsi"/>
          <w:color w:val="auto"/>
          <w:sz w:val="22"/>
          <w:szCs w:val="22"/>
        </w:rPr>
        <w:t xml:space="preserve"> R.  Caffeine Consumption and Methotrexate Dosing Requirement in Psoriasis and Psoriatic Arthritis.  </w:t>
      </w:r>
      <w:r w:rsidRPr="00880DED">
        <w:rPr>
          <w:rFonts w:asciiTheme="minorHAnsi" w:hAnsiTheme="minorHAnsi" w:cstheme="minorHAnsi"/>
          <w:i/>
          <w:color w:val="auto"/>
          <w:sz w:val="22"/>
          <w:szCs w:val="22"/>
        </w:rPr>
        <w:t>International Journal of Dermatology</w:t>
      </w:r>
      <w:proofErr w:type="gramStart"/>
      <w:r w:rsidRPr="00880DED">
        <w:rPr>
          <w:rFonts w:asciiTheme="minorHAnsi" w:hAnsiTheme="minorHAnsi" w:cstheme="minorHAnsi"/>
          <w:i/>
          <w:color w:val="auto"/>
          <w:sz w:val="22"/>
          <w:szCs w:val="22"/>
        </w:rPr>
        <w:t xml:space="preserve">,  </w:t>
      </w:r>
      <w:proofErr w:type="gramEnd"/>
      <w:r>
        <w:fldChar w:fldCharType="begin"/>
      </w:r>
      <w:r>
        <w:instrText xml:space="preserve"> HYPERLINK "javascript:AL_get(this,%20'jour',%20'Int%20J%20Dermatol.');" </w:instrText>
      </w:r>
      <w:r>
        <w:fldChar w:fldCharType="separate"/>
      </w:r>
      <w:proofErr w:type="spellStart"/>
      <w:r w:rsidRPr="00880DED">
        <w:rPr>
          <w:rFonts w:asciiTheme="minorHAnsi" w:hAnsiTheme="minorHAnsi" w:cstheme="minorHAnsi"/>
          <w:i/>
          <w:color w:val="auto"/>
          <w:sz w:val="22"/>
          <w:szCs w:val="22"/>
        </w:rPr>
        <w:t>Int</w:t>
      </w:r>
      <w:proofErr w:type="spellEnd"/>
      <w:r w:rsidRPr="00880DED">
        <w:rPr>
          <w:rFonts w:asciiTheme="minorHAnsi" w:hAnsiTheme="minorHAnsi" w:cstheme="minorHAnsi"/>
          <w:i/>
          <w:color w:val="auto"/>
          <w:sz w:val="22"/>
          <w:szCs w:val="22"/>
        </w:rPr>
        <w:t xml:space="preserve"> J </w:t>
      </w:r>
      <w:proofErr w:type="spellStart"/>
      <w:r w:rsidRPr="00880DED">
        <w:rPr>
          <w:rFonts w:asciiTheme="minorHAnsi" w:hAnsiTheme="minorHAnsi" w:cstheme="minorHAnsi"/>
          <w:i/>
          <w:color w:val="auto"/>
          <w:sz w:val="22"/>
          <w:szCs w:val="22"/>
        </w:rPr>
        <w:t>Dermatol</w:t>
      </w:r>
      <w:proofErr w:type="spellEnd"/>
      <w:r w:rsidRPr="00880DED">
        <w:rPr>
          <w:rFonts w:asciiTheme="minorHAnsi" w:hAnsiTheme="minorHAnsi" w:cstheme="minorHAnsi"/>
          <w:i/>
          <w:color w:val="auto"/>
          <w:sz w:val="22"/>
          <w:szCs w:val="22"/>
        </w:rPr>
        <w:t>.</w:t>
      </w:r>
      <w:r>
        <w:rPr>
          <w:rFonts w:asciiTheme="minorHAnsi" w:hAnsiTheme="minorHAnsi" w:cstheme="minorHAnsi"/>
          <w:i/>
          <w:color w:val="auto"/>
          <w:sz w:val="22"/>
          <w:szCs w:val="22"/>
        </w:rPr>
        <w:fldChar w:fldCharType="end"/>
      </w:r>
      <w:r w:rsidRPr="00880DED">
        <w:rPr>
          <w:rFonts w:asciiTheme="minorHAnsi" w:hAnsiTheme="minorHAnsi" w:cstheme="minorHAnsi"/>
          <w:color w:val="auto"/>
          <w:sz w:val="22"/>
          <w:szCs w:val="22"/>
        </w:rPr>
        <w:t xml:space="preserve"> 2007 Feb</w:t>
      </w:r>
      <w:proofErr w:type="gramStart"/>
      <w:r w:rsidRPr="00880DED">
        <w:rPr>
          <w:rFonts w:asciiTheme="minorHAnsi" w:hAnsiTheme="minorHAnsi" w:cstheme="minorHAnsi"/>
          <w:color w:val="auto"/>
          <w:sz w:val="22"/>
          <w:szCs w:val="22"/>
        </w:rPr>
        <w:t>;46</w:t>
      </w:r>
      <w:proofErr w:type="gramEnd"/>
      <w:r w:rsidRPr="00880DED">
        <w:rPr>
          <w:rFonts w:asciiTheme="minorHAnsi" w:hAnsiTheme="minorHAnsi" w:cstheme="minorHAnsi"/>
          <w:color w:val="auto"/>
          <w:sz w:val="22"/>
          <w:szCs w:val="22"/>
        </w:rPr>
        <w:t>(2):157-9.</w:t>
      </w:r>
    </w:p>
    <w:p w14:paraId="44F9D533" w14:textId="77777777" w:rsidR="00DE2BCC" w:rsidRPr="00880DED" w:rsidRDefault="00DE2BCC" w:rsidP="00DE2BCC">
      <w:pPr>
        <w:pStyle w:val="BodyTextIndent"/>
        <w:ind w:left="0"/>
        <w:rPr>
          <w:rFonts w:asciiTheme="minorHAnsi" w:hAnsiTheme="minorHAnsi" w:cstheme="minorHAnsi"/>
          <w:color w:val="auto"/>
          <w:sz w:val="22"/>
          <w:szCs w:val="22"/>
        </w:rPr>
      </w:pPr>
    </w:p>
    <w:p w14:paraId="3F74CD89"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sv-SE"/>
        </w:rPr>
        <w:t xml:space="preserve">Ngaage DL, Schaff HV, Mullany CJ, Sundt TM, Dearani JA, </w:t>
      </w:r>
      <w:r w:rsidRPr="00880DED">
        <w:rPr>
          <w:rFonts w:asciiTheme="minorHAnsi" w:hAnsiTheme="minorHAnsi" w:cstheme="minorHAnsi"/>
          <w:b/>
          <w:color w:val="auto"/>
          <w:sz w:val="22"/>
          <w:szCs w:val="22"/>
          <w:lang w:val="sv-SE"/>
        </w:rPr>
        <w:t>Barnes SA</w:t>
      </w:r>
      <w:r w:rsidRPr="00880DED">
        <w:rPr>
          <w:rFonts w:asciiTheme="minorHAnsi" w:hAnsiTheme="minorHAnsi" w:cstheme="minorHAnsi"/>
          <w:color w:val="auto"/>
          <w:sz w:val="22"/>
          <w:szCs w:val="22"/>
          <w:lang w:val="sv-SE"/>
        </w:rPr>
        <w:t xml:space="preserve">, Daly RC, Orzulak TA.  </w:t>
      </w:r>
      <w:r w:rsidRPr="00880DED">
        <w:rPr>
          <w:rFonts w:asciiTheme="minorHAnsi" w:hAnsiTheme="minorHAnsi" w:cstheme="minorHAnsi"/>
          <w:color w:val="auto"/>
          <w:sz w:val="22"/>
          <w:szCs w:val="22"/>
        </w:rPr>
        <w:t xml:space="preserve">Does preoperative atrial fibrillation influence early and late outcomes of coronary artery bypass grafting?  </w:t>
      </w:r>
      <w:r w:rsidRPr="00880DED">
        <w:rPr>
          <w:rFonts w:asciiTheme="minorHAnsi" w:hAnsiTheme="minorHAnsi" w:cstheme="minorHAnsi"/>
          <w:i/>
          <w:color w:val="auto"/>
          <w:sz w:val="22"/>
          <w:szCs w:val="22"/>
        </w:rPr>
        <w:t xml:space="preserve">J </w:t>
      </w:r>
      <w:proofErr w:type="spellStart"/>
      <w:r w:rsidRPr="00880DED">
        <w:rPr>
          <w:rFonts w:asciiTheme="minorHAnsi" w:hAnsiTheme="minorHAnsi" w:cstheme="minorHAnsi"/>
          <w:i/>
          <w:color w:val="auto"/>
          <w:sz w:val="22"/>
          <w:szCs w:val="22"/>
        </w:rPr>
        <w:t>Thorac</w:t>
      </w:r>
      <w:proofErr w:type="spellEnd"/>
      <w:r w:rsidRPr="00880DED">
        <w:rPr>
          <w:rFonts w:asciiTheme="minorHAnsi" w:hAnsiTheme="minorHAnsi" w:cstheme="minorHAnsi"/>
          <w:i/>
          <w:color w:val="auto"/>
          <w:sz w:val="22"/>
          <w:szCs w:val="22"/>
        </w:rPr>
        <w:t xml:space="preserve"> </w:t>
      </w:r>
      <w:proofErr w:type="spellStart"/>
      <w:r w:rsidRPr="00880DED">
        <w:rPr>
          <w:rFonts w:asciiTheme="minorHAnsi" w:hAnsiTheme="minorHAnsi" w:cstheme="minorHAnsi"/>
          <w:i/>
          <w:color w:val="auto"/>
          <w:sz w:val="22"/>
          <w:szCs w:val="22"/>
        </w:rPr>
        <w:t>Cardiovasc</w:t>
      </w:r>
      <w:proofErr w:type="spellEnd"/>
      <w:r w:rsidRPr="00880DED">
        <w:rPr>
          <w:rFonts w:asciiTheme="minorHAnsi" w:hAnsiTheme="minorHAnsi" w:cstheme="minorHAnsi"/>
          <w:i/>
          <w:color w:val="auto"/>
          <w:sz w:val="22"/>
          <w:szCs w:val="22"/>
        </w:rPr>
        <w:t xml:space="preserve"> Surg.</w:t>
      </w:r>
      <w:r w:rsidRPr="00880DED">
        <w:rPr>
          <w:rFonts w:asciiTheme="minorHAnsi" w:hAnsiTheme="minorHAnsi" w:cstheme="minorHAnsi"/>
          <w:color w:val="auto"/>
          <w:sz w:val="22"/>
          <w:szCs w:val="22"/>
        </w:rPr>
        <w:t xml:space="preserve"> 2007 Jan</w:t>
      </w:r>
      <w:proofErr w:type="gramStart"/>
      <w:r w:rsidRPr="00880DED">
        <w:rPr>
          <w:rFonts w:asciiTheme="minorHAnsi" w:hAnsiTheme="minorHAnsi" w:cstheme="minorHAnsi"/>
          <w:color w:val="auto"/>
          <w:sz w:val="22"/>
          <w:szCs w:val="22"/>
        </w:rPr>
        <w:t>;133</w:t>
      </w:r>
      <w:proofErr w:type="gramEnd"/>
      <w:r w:rsidRPr="00880DED">
        <w:rPr>
          <w:rFonts w:asciiTheme="minorHAnsi" w:hAnsiTheme="minorHAnsi" w:cstheme="minorHAnsi"/>
          <w:color w:val="auto"/>
          <w:sz w:val="22"/>
          <w:szCs w:val="22"/>
        </w:rPr>
        <w:t>(1):182-189.</w:t>
      </w:r>
    </w:p>
    <w:p w14:paraId="7EFDC999" w14:textId="77777777" w:rsidR="00DE2BCC" w:rsidRPr="00880DED" w:rsidRDefault="00DE2BCC" w:rsidP="00DE2BCC">
      <w:pPr>
        <w:pStyle w:val="BodyTextIndent"/>
        <w:ind w:left="0"/>
        <w:rPr>
          <w:rFonts w:asciiTheme="minorHAnsi" w:hAnsiTheme="minorHAnsi" w:cstheme="minorHAnsi"/>
          <w:bCs/>
          <w:color w:val="auto"/>
          <w:sz w:val="22"/>
          <w:szCs w:val="22"/>
        </w:rPr>
      </w:pPr>
    </w:p>
    <w:p w14:paraId="692BE1B3"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bCs/>
          <w:color w:val="auto"/>
          <w:sz w:val="22"/>
          <w:szCs w:val="22"/>
        </w:rPr>
        <w:t xml:space="preserve">Mesa RA, </w:t>
      </w:r>
      <w:proofErr w:type="spellStart"/>
      <w:r w:rsidRPr="00880DED">
        <w:rPr>
          <w:rFonts w:asciiTheme="minorHAnsi" w:hAnsiTheme="minorHAnsi" w:cstheme="minorHAnsi"/>
          <w:bCs/>
          <w:color w:val="auto"/>
          <w:sz w:val="22"/>
          <w:szCs w:val="22"/>
        </w:rPr>
        <w:t>Wadleigh</w:t>
      </w:r>
      <w:proofErr w:type="spellEnd"/>
      <w:r w:rsidRPr="00880DED">
        <w:rPr>
          <w:rFonts w:asciiTheme="minorHAnsi" w:hAnsiTheme="minorHAnsi" w:cstheme="minorHAnsi"/>
          <w:bCs/>
          <w:color w:val="auto"/>
          <w:sz w:val="22"/>
          <w:szCs w:val="22"/>
        </w:rPr>
        <w:t xml:space="preserve"> M, </w:t>
      </w:r>
      <w:proofErr w:type="spellStart"/>
      <w:r w:rsidRPr="00880DED">
        <w:rPr>
          <w:rFonts w:asciiTheme="minorHAnsi" w:hAnsiTheme="minorHAnsi" w:cstheme="minorHAnsi"/>
          <w:bCs/>
          <w:color w:val="auto"/>
          <w:sz w:val="22"/>
          <w:szCs w:val="22"/>
        </w:rPr>
        <w:t>Niblack</w:t>
      </w:r>
      <w:proofErr w:type="spellEnd"/>
      <w:r w:rsidRPr="00880DED">
        <w:rPr>
          <w:rFonts w:asciiTheme="minorHAnsi" w:hAnsiTheme="minorHAnsi" w:cstheme="minorHAnsi"/>
          <w:bCs/>
          <w:color w:val="auto"/>
          <w:sz w:val="22"/>
          <w:szCs w:val="22"/>
        </w:rPr>
        <w:t xml:space="preserve">, J, Gilliland DG, </w:t>
      </w:r>
      <w:proofErr w:type="spellStart"/>
      <w:r w:rsidRPr="00880DED">
        <w:rPr>
          <w:rFonts w:asciiTheme="minorHAnsi" w:hAnsiTheme="minorHAnsi" w:cstheme="minorHAnsi"/>
          <w:bCs/>
          <w:color w:val="auto"/>
          <w:sz w:val="22"/>
          <w:szCs w:val="22"/>
        </w:rPr>
        <w:t>Verstovsek</w:t>
      </w:r>
      <w:proofErr w:type="spellEnd"/>
      <w:r w:rsidRPr="00880DED">
        <w:rPr>
          <w:rFonts w:asciiTheme="minorHAnsi" w:hAnsiTheme="minorHAnsi" w:cstheme="minorHAnsi"/>
          <w:bCs/>
          <w:color w:val="auto"/>
          <w:sz w:val="22"/>
          <w:szCs w:val="22"/>
        </w:rPr>
        <w:t xml:space="preserve"> S, </w:t>
      </w:r>
      <w:proofErr w:type="spellStart"/>
      <w:r w:rsidRPr="00880DED">
        <w:rPr>
          <w:rFonts w:asciiTheme="minorHAnsi" w:hAnsiTheme="minorHAnsi" w:cstheme="minorHAnsi"/>
          <w:bCs/>
          <w:color w:val="auto"/>
          <w:sz w:val="22"/>
          <w:szCs w:val="22"/>
        </w:rPr>
        <w:t>Camoriano</w:t>
      </w:r>
      <w:proofErr w:type="spellEnd"/>
      <w:r w:rsidRPr="00880DED">
        <w:rPr>
          <w:rFonts w:asciiTheme="minorHAnsi" w:hAnsiTheme="minorHAnsi" w:cstheme="minorHAnsi"/>
          <w:bCs/>
          <w:color w:val="auto"/>
          <w:sz w:val="22"/>
          <w:szCs w:val="22"/>
        </w:rPr>
        <w:t xml:space="preserve"> J, Solberg L, </w:t>
      </w:r>
      <w:r w:rsidRPr="00880DED">
        <w:rPr>
          <w:rFonts w:asciiTheme="minorHAnsi" w:hAnsiTheme="minorHAnsi" w:cstheme="minorHAnsi"/>
          <w:b/>
          <w:bCs/>
          <w:color w:val="auto"/>
          <w:sz w:val="22"/>
          <w:szCs w:val="22"/>
        </w:rPr>
        <w:t>Barnes SA</w:t>
      </w:r>
      <w:r w:rsidRPr="00880DED">
        <w:rPr>
          <w:rFonts w:asciiTheme="minorHAnsi" w:hAnsiTheme="minorHAnsi" w:cstheme="minorHAnsi"/>
          <w:bCs/>
          <w:color w:val="auto"/>
          <w:sz w:val="22"/>
          <w:szCs w:val="22"/>
        </w:rPr>
        <w:t xml:space="preserve">, Sloan J, Atherton P, Tan A, </w:t>
      </w:r>
      <w:proofErr w:type="spellStart"/>
      <w:r w:rsidRPr="00880DED">
        <w:rPr>
          <w:rFonts w:asciiTheme="minorHAnsi" w:hAnsiTheme="minorHAnsi" w:cstheme="minorHAnsi"/>
          <w:bCs/>
          <w:color w:val="auto"/>
          <w:sz w:val="22"/>
          <w:szCs w:val="22"/>
        </w:rPr>
        <w:t>Tefferi</w:t>
      </w:r>
      <w:proofErr w:type="spellEnd"/>
      <w:r w:rsidRPr="00880DED">
        <w:rPr>
          <w:rFonts w:asciiTheme="minorHAnsi" w:hAnsiTheme="minorHAnsi" w:cstheme="minorHAnsi"/>
          <w:bCs/>
          <w:color w:val="auto"/>
          <w:sz w:val="22"/>
          <w:szCs w:val="22"/>
        </w:rPr>
        <w:t xml:space="preserve"> A. </w:t>
      </w:r>
      <w:r w:rsidRPr="00880DED">
        <w:rPr>
          <w:rFonts w:asciiTheme="minorHAnsi" w:hAnsiTheme="minorHAnsi" w:cstheme="minorHAnsi"/>
          <w:b/>
          <w:bCs/>
          <w:color w:val="auto"/>
          <w:sz w:val="22"/>
          <w:szCs w:val="22"/>
        </w:rPr>
        <w:t xml:space="preserve"> </w:t>
      </w:r>
      <w:r w:rsidRPr="00880DED">
        <w:rPr>
          <w:rFonts w:asciiTheme="minorHAnsi" w:hAnsiTheme="minorHAnsi" w:cstheme="minorHAnsi"/>
          <w:color w:val="auto"/>
          <w:sz w:val="22"/>
          <w:szCs w:val="22"/>
        </w:rPr>
        <w:t xml:space="preserve">The burden of fatigue and quality of life in </w:t>
      </w:r>
      <w:proofErr w:type="spellStart"/>
      <w:r w:rsidRPr="00880DED">
        <w:rPr>
          <w:rFonts w:asciiTheme="minorHAnsi" w:hAnsiTheme="minorHAnsi" w:cstheme="minorHAnsi"/>
          <w:color w:val="auto"/>
          <w:sz w:val="22"/>
          <w:szCs w:val="22"/>
        </w:rPr>
        <w:t>myeloproliferative</w:t>
      </w:r>
      <w:proofErr w:type="spellEnd"/>
      <w:r w:rsidRPr="00880DED">
        <w:rPr>
          <w:rFonts w:asciiTheme="minorHAnsi" w:hAnsiTheme="minorHAnsi" w:cstheme="minorHAnsi"/>
          <w:color w:val="auto"/>
          <w:sz w:val="22"/>
          <w:szCs w:val="22"/>
        </w:rPr>
        <w:t xml:space="preserve"> disorders (MPDs): an international internet-based survey of 1179 MPD patients.  </w:t>
      </w:r>
      <w:r w:rsidRPr="00880DED">
        <w:rPr>
          <w:rFonts w:asciiTheme="minorHAnsi" w:hAnsiTheme="minorHAnsi" w:cstheme="minorHAnsi"/>
          <w:bCs/>
          <w:i/>
          <w:color w:val="auto"/>
          <w:sz w:val="22"/>
          <w:szCs w:val="22"/>
        </w:rPr>
        <w:t>Cancer</w:t>
      </w:r>
      <w:r w:rsidRPr="00880DED">
        <w:rPr>
          <w:rFonts w:asciiTheme="minorHAnsi" w:hAnsiTheme="minorHAnsi" w:cstheme="minorHAnsi"/>
          <w:color w:val="auto"/>
          <w:sz w:val="22"/>
          <w:szCs w:val="22"/>
        </w:rPr>
        <w:t>, 2007 Jan 1</w:t>
      </w:r>
      <w:proofErr w:type="gramStart"/>
      <w:r w:rsidRPr="00880DED">
        <w:rPr>
          <w:rFonts w:asciiTheme="minorHAnsi" w:hAnsiTheme="minorHAnsi" w:cstheme="minorHAnsi"/>
          <w:color w:val="auto"/>
          <w:sz w:val="22"/>
          <w:szCs w:val="22"/>
        </w:rPr>
        <w:t>;109</w:t>
      </w:r>
      <w:proofErr w:type="gramEnd"/>
      <w:r w:rsidRPr="00880DED">
        <w:rPr>
          <w:rFonts w:asciiTheme="minorHAnsi" w:hAnsiTheme="minorHAnsi" w:cstheme="minorHAnsi"/>
          <w:color w:val="auto"/>
          <w:sz w:val="22"/>
          <w:szCs w:val="22"/>
        </w:rPr>
        <w:t>(1):68-76.</w:t>
      </w:r>
    </w:p>
    <w:p w14:paraId="537E7840" w14:textId="77777777" w:rsidR="00DE2BCC" w:rsidRPr="00880DED" w:rsidRDefault="00DE2BCC" w:rsidP="00DE2BCC">
      <w:pPr>
        <w:pStyle w:val="BodyTextIndent"/>
        <w:ind w:left="0"/>
        <w:rPr>
          <w:rFonts w:asciiTheme="minorHAnsi" w:hAnsiTheme="minorHAnsi" w:cstheme="minorHAnsi"/>
          <w:color w:val="auto"/>
          <w:sz w:val="22"/>
          <w:szCs w:val="22"/>
        </w:rPr>
      </w:pPr>
    </w:p>
    <w:p w14:paraId="35D8227E"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sv-SE"/>
        </w:rPr>
        <w:t xml:space="preserve">Beebe, TJ, McRae, JA, </w:t>
      </w:r>
      <w:r w:rsidRPr="00880DED">
        <w:rPr>
          <w:rFonts w:asciiTheme="minorHAnsi" w:hAnsiTheme="minorHAnsi" w:cstheme="minorHAnsi"/>
          <w:b/>
          <w:color w:val="auto"/>
          <w:sz w:val="22"/>
          <w:szCs w:val="22"/>
          <w:lang w:val="sv-SE"/>
        </w:rPr>
        <w:t>Barnes, SA.</w:t>
      </w:r>
      <w:r w:rsidRPr="00880DED">
        <w:rPr>
          <w:rFonts w:asciiTheme="minorHAnsi" w:hAnsiTheme="minorHAnsi" w:cstheme="minorHAnsi"/>
          <w:color w:val="auto"/>
          <w:sz w:val="22"/>
          <w:szCs w:val="22"/>
          <w:lang w:val="sv-SE"/>
        </w:rPr>
        <w:t xml:space="preserve">  </w:t>
      </w:r>
      <w:r w:rsidRPr="00880DED">
        <w:rPr>
          <w:rFonts w:asciiTheme="minorHAnsi" w:hAnsiTheme="minorHAnsi" w:cstheme="minorHAnsi"/>
          <w:color w:val="auto"/>
          <w:sz w:val="22"/>
          <w:szCs w:val="22"/>
        </w:rPr>
        <w:t xml:space="preserve">A comparison of self-reported use of behavioral health services with Medicaid agency records in Minnesota.  </w:t>
      </w:r>
      <w:r w:rsidRPr="00880DED">
        <w:rPr>
          <w:rFonts w:asciiTheme="minorHAnsi" w:hAnsiTheme="minorHAnsi" w:cstheme="minorHAnsi"/>
          <w:i/>
          <w:color w:val="auto"/>
          <w:sz w:val="22"/>
          <w:szCs w:val="22"/>
        </w:rPr>
        <w:t>Psychiatric Services</w:t>
      </w:r>
      <w:r w:rsidRPr="00880DED">
        <w:rPr>
          <w:rFonts w:asciiTheme="minorHAnsi" w:hAnsiTheme="minorHAnsi" w:cstheme="minorHAnsi"/>
          <w:color w:val="auto"/>
          <w:sz w:val="22"/>
          <w:szCs w:val="22"/>
        </w:rPr>
        <w:t>, 2006 Nov</w:t>
      </w:r>
      <w:proofErr w:type="gramStart"/>
      <w:r w:rsidRPr="00880DED">
        <w:rPr>
          <w:rFonts w:asciiTheme="minorHAnsi" w:hAnsiTheme="minorHAnsi" w:cstheme="minorHAnsi"/>
          <w:color w:val="auto"/>
          <w:sz w:val="22"/>
          <w:szCs w:val="22"/>
        </w:rPr>
        <w:t>;57</w:t>
      </w:r>
      <w:proofErr w:type="gramEnd"/>
      <w:r w:rsidRPr="00880DED">
        <w:rPr>
          <w:rFonts w:asciiTheme="minorHAnsi" w:hAnsiTheme="minorHAnsi" w:cstheme="minorHAnsi"/>
          <w:color w:val="auto"/>
          <w:sz w:val="22"/>
          <w:szCs w:val="22"/>
        </w:rPr>
        <w:t>(11):1652-4.</w:t>
      </w:r>
    </w:p>
    <w:p w14:paraId="3FAFFD30" w14:textId="77777777" w:rsidR="00DE2BCC" w:rsidRPr="00880DED" w:rsidRDefault="00DE2BCC" w:rsidP="00DE2BCC">
      <w:pPr>
        <w:pStyle w:val="BodyTextIndent"/>
        <w:ind w:left="0"/>
        <w:rPr>
          <w:rFonts w:asciiTheme="minorHAnsi" w:hAnsiTheme="minorHAnsi" w:cstheme="minorHAnsi"/>
          <w:color w:val="auto"/>
          <w:sz w:val="22"/>
          <w:szCs w:val="22"/>
        </w:rPr>
      </w:pPr>
    </w:p>
    <w:p w14:paraId="5D90E3DE"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sv-SE"/>
        </w:rPr>
        <w:t xml:space="preserve">Ngaage DL, Schaff HV, </w:t>
      </w:r>
      <w:r w:rsidRPr="00880DED">
        <w:rPr>
          <w:rFonts w:asciiTheme="minorHAnsi" w:hAnsiTheme="minorHAnsi" w:cstheme="minorHAnsi"/>
          <w:b/>
          <w:color w:val="auto"/>
          <w:sz w:val="22"/>
          <w:szCs w:val="22"/>
          <w:lang w:val="sv-SE"/>
        </w:rPr>
        <w:t>Barnes SA</w:t>
      </w:r>
      <w:r w:rsidRPr="00880DED">
        <w:rPr>
          <w:rFonts w:asciiTheme="minorHAnsi" w:hAnsiTheme="minorHAnsi" w:cstheme="minorHAnsi"/>
          <w:color w:val="auto"/>
          <w:sz w:val="22"/>
          <w:szCs w:val="22"/>
          <w:lang w:val="sv-SE"/>
        </w:rPr>
        <w:t xml:space="preserve">, Sundt TM, Mullany CJ, Dearani JA, Daly RC, Orzulak TA.  </w:t>
      </w:r>
      <w:r w:rsidRPr="00880DED">
        <w:rPr>
          <w:rFonts w:asciiTheme="minorHAnsi" w:hAnsiTheme="minorHAnsi" w:cstheme="minorHAnsi"/>
          <w:color w:val="auto"/>
          <w:sz w:val="22"/>
          <w:szCs w:val="22"/>
        </w:rPr>
        <w:t xml:space="preserve">Prognostic Implications of Preoperative Atrial Fibrillation in Patients Undergoing Aortic Valve Replacement: Is There an Argument for Concomitant Arrhythmia Surgery?  </w:t>
      </w:r>
      <w:r w:rsidRPr="00880DED">
        <w:rPr>
          <w:rFonts w:asciiTheme="minorHAnsi" w:hAnsiTheme="minorHAnsi" w:cstheme="minorHAnsi"/>
          <w:i/>
          <w:color w:val="auto"/>
          <w:sz w:val="22"/>
          <w:szCs w:val="22"/>
        </w:rPr>
        <w:t>Annals of Thoracic Surgery</w:t>
      </w:r>
      <w:r w:rsidRPr="00880DED">
        <w:rPr>
          <w:rFonts w:asciiTheme="minorHAnsi" w:hAnsiTheme="minorHAnsi" w:cstheme="minorHAnsi"/>
          <w:color w:val="auto"/>
          <w:sz w:val="22"/>
          <w:szCs w:val="22"/>
        </w:rPr>
        <w:t>, 2006 Oct</w:t>
      </w:r>
      <w:proofErr w:type="gramStart"/>
      <w:r w:rsidRPr="00880DED">
        <w:rPr>
          <w:rFonts w:asciiTheme="minorHAnsi" w:hAnsiTheme="minorHAnsi" w:cstheme="minorHAnsi"/>
          <w:color w:val="auto"/>
          <w:sz w:val="22"/>
          <w:szCs w:val="22"/>
        </w:rPr>
        <w:t>;82</w:t>
      </w:r>
      <w:proofErr w:type="gramEnd"/>
      <w:r w:rsidRPr="00880DED">
        <w:rPr>
          <w:rFonts w:asciiTheme="minorHAnsi" w:hAnsiTheme="minorHAnsi" w:cstheme="minorHAnsi"/>
          <w:color w:val="auto"/>
          <w:sz w:val="22"/>
          <w:szCs w:val="22"/>
        </w:rPr>
        <w:t>(4):1392-9.</w:t>
      </w:r>
    </w:p>
    <w:p w14:paraId="1A8295CA" w14:textId="77777777" w:rsidR="00DE2BCC" w:rsidRPr="00880DED" w:rsidRDefault="00DE2BCC" w:rsidP="00DE2BCC">
      <w:pPr>
        <w:pStyle w:val="BodyTextIndent"/>
        <w:ind w:left="0"/>
        <w:rPr>
          <w:rFonts w:asciiTheme="minorHAnsi" w:hAnsiTheme="minorHAnsi" w:cstheme="minorHAnsi"/>
          <w:color w:val="auto"/>
          <w:sz w:val="22"/>
          <w:szCs w:val="22"/>
        </w:rPr>
      </w:pPr>
    </w:p>
    <w:p w14:paraId="1EB92D91"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lastRenderedPageBreak/>
        <w:t xml:space="preserve">Fujimoto T, </w:t>
      </w:r>
      <w:proofErr w:type="spellStart"/>
      <w:r w:rsidRPr="00880DED">
        <w:rPr>
          <w:rFonts w:asciiTheme="minorHAnsi" w:hAnsiTheme="minorHAnsi" w:cstheme="minorHAnsi"/>
          <w:color w:val="auto"/>
          <w:sz w:val="22"/>
          <w:szCs w:val="22"/>
        </w:rPr>
        <w:t>Cassivi</w:t>
      </w:r>
      <w:proofErr w:type="spellEnd"/>
      <w:r w:rsidRPr="00880DED">
        <w:rPr>
          <w:rFonts w:asciiTheme="minorHAnsi" w:hAnsiTheme="minorHAnsi" w:cstheme="minorHAnsi"/>
          <w:color w:val="auto"/>
          <w:sz w:val="22"/>
          <w:szCs w:val="22"/>
        </w:rPr>
        <w:t xml:space="preserve"> SD, Yang P,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Nichols FC, </w:t>
      </w:r>
      <w:proofErr w:type="spellStart"/>
      <w:r w:rsidRPr="00880DED">
        <w:rPr>
          <w:rFonts w:asciiTheme="minorHAnsi" w:hAnsiTheme="minorHAnsi" w:cstheme="minorHAnsi"/>
          <w:color w:val="auto"/>
          <w:sz w:val="22"/>
          <w:szCs w:val="22"/>
        </w:rPr>
        <w:t>Deschamps</w:t>
      </w:r>
      <w:proofErr w:type="spellEnd"/>
      <w:r w:rsidRPr="00880DED">
        <w:rPr>
          <w:rFonts w:asciiTheme="minorHAnsi" w:hAnsiTheme="minorHAnsi" w:cstheme="minorHAnsi"/>
          <w:color w:val="auto"/>
          <w:sz w:val="22"/>
          <w:szCs w:val="22"/>
        </w:rPr>
        <w:t xml:space="preserve"> C, Allen MS, </w:t>
      </w:r>
      <w:proofErr w:type="spellStart"/>
      <w:r w:rsidRPr="00880DED">
        <w:rPr>
          <w:rFonts w:asciiTheme="minorHAnsi" w:hAnsiTheme="minorHAnsi" w:cstheme="minorHAnsi"/>
          <w:color w:val="auto"/>
          <w:sz w:val="22"/>
          <w:szCs w:val="22"/>
        </w:rPr>
        <w:t>Pairolero</w:t>
      </w:r>
      <w:proofErr w:type="spellEnd"/>
      <w:r w:rsidRPr="00880DED">
        <w:rPr>
          <w:rFonts w:asciiTheme="minorHAnsi" w:hAnsiTheme="minorHAnsi" w:cstheme="minorHAnsi"/>
          <w:color w:val="auto"/>
          <w:sz w:val="22"/>
          <w:szCs w:val="22"/>
        </w:rPr>
        <w:t xml:space="preserve"> PC.  Completely Resected N1 Non-Small Cell Lung Cancer: Factors Affecting Recurrence and Long-Term Survival.  </w:t>
      </w:r>
      <w:r w:rsidRPr="00880DED">
        <w:rPr>
          <w:rFonts w:asciiTheme="minorHAnsi" w:hAnsiTheme="minorHAnsi" w:cstheme="minorHAnsi"/>
          <w:i/>
          <w:color w:val="auto"/>
          <w:sz w:val="22"/>
          <w:szCs w:val="22"/>
        </w:rPr>
        <w:t>The Journal of Thoracic and Cardiovascular Surgery</w:t>
      </w:r>
      <w:r w:rsidRPr="00880DED">
        <w:rPr>
          <w:rFonts w:asciiTheme="minorHAnsi" w:hAnsiTheme="minorHAnsi" w:cstheme="minorHAnsi"/>
          <w:color w:val="auto"/>
          <w:sz w:val="22"/>
          <w:szCs w:val="22"/>
        </w:rPr>
        <w:t>, Sept 2006, 132(3):499-506.</w:t>
      </w:r>
    </w:p>
    <w:p w14:paraId="4115DC95" w14:textId="77777777" w:rsidR="00DE2BCC" w:rsidRPr="00880DED" w:rsidRDefault="00DE2BCC" w:rsidP="00DE2BCC">
      <w:pPr>
        <w:pStyle w:val="BodyTextIndent"/>
        <w:ind w:left="0"/>
        <w:rPr>
          <w:rFonts w:asciiTheme="minorHAnsi" w:hAnsiTheme="minorHAnsi" w:cstheme="minorHAnsi"/>
          <w:color w:val="auto"/>
          <w:sz w:val="22"/>
          <w:szCs w:val="22"/>
        </w:rPr>
      </w:pPr>
    </w:p>
    <w:p w14:paraId="7EBC0FD9"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Charkoudian</w:t>
      </w:r>
      <w:proofErr w:type="spellEnd"/>
      <w:r w:rsidRPr="00880DED">
        <w:rPr>
          <w:rFonts w:asciiTheme="minorHAnsi" w:hAnsiTheme="minorHAnsi" w:cstheme="minorHAnsi"/>
          <w:color w:val="auto"/>
          <w:sz w:val="22"/>
          <w:szCs w:val="22"/>
        </w:rPr>
        <w:t xml:space="preserve"> N, Joyner MJ,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Johnson CP, Eisenach JH, Dietz NM and </w:t>
      </w:r>
      <w:proofErr w:type="spellStart"/>
      <w:r w:rsidRPr="00880DED">
        <w:rPr>
          <w:rFonts w:asciiTheme="minorHAnsi" w:hAnsiTheme="minorHAnsi" w:cstheme="minorHAnsi"/>
          <w:color w:val="auto"/>
          <w:sz w:val="22"/>
          <w:szCs w:val="22"/>
        </w:rPr>
        <w:t>Wallin</w:t>
      </w:r>
      <w:proofErr w:type="spellEnd"/>
      <w:r w:rsidRPr="00880DED">
        <w:rPr>
          <w:rFonts w:asciiTheme="minorHAnsi" w:hAnsiTheme="minorHAnsi" w:cstheme="minorHAnsi"/>
          <w:color w:val="auto"/>
          <w:sz w:val="22"/>
          <w:szCs w:val="22"/>
        </w:rPr>
        <w:t xml:space="preserve"> BG.  Relationship between muscle sympathetic nerve activity and systemic hemodynamics during nitric oxide synthase inhibition in humans.  </w:t>
      </w:r>
      <w:r w:rsidRPr="00880DED">
        <w:rPr>
          <w:rFonts w:asciiTheme="minorHAnsi" w:hAnsiTheme="minorHAnsi" w:cstheme="minorHAnsi"/>
          <w:i/>
          <w:color w:val="auto"/>
          <w:sz w:val="22"/>
          <w:szCs w:val="22"/>
        </w:rPr>
        <w:t xml:space="preserve">Am J </w:t>
      </w:r>
      <w:proofErr w:type="spellStart"/>
      <w:r w:rsidRPr="00880DED">
        <w:rPr>
          <w:rFonts w:asciiTheme="minorHAnsi" w:hAnsiTheme="minorHAnsi" w:cstheme="minorHAnsi"/>
          <w:i/>
          <w:color w:val="auto"/>
          <w:sz w:val="22"/>
          <w:szCs w:val="22"/>
        </w:rPr>
        <w:t>Physiol</w:t>
      </w:r>
      <w:proofErr w:type="spellEnd"/>
      <w:r w:rsidRPr="00880DED">
        <w:rPr>
          <w:rFonts w:asciiTheme="minorHAnsi" w:hAnsiTheme="minorHAnsi" w:cstheme="minorHAnsi"/>
          <w:i/>
          <w:color w:val="auto"/>
          <w:sz w:val="22"/>
          <w:szCs w:val="22"/>
        </w:rPr>
        <w:t>: Heart and Circulatory Physiology</w:t>
      </w:r>
      <w:r w:rsidRPr="00880DED">
        <w:rPr>
          <w:rFonts w:asciiTheme="minorHAnsi" w:hAnsiTheme="minorHAnsi" w:cstheme="minorHAnsi"/>
          <w:color w:val="auto"/>
          <w:sz w:val="22"/>
          <w:szCs w:val="22"/>
        </w:rPr>
        <w:t>, Sept 2006, 291(3):H1378-83.</w:t>
      </w:r>
    </w:p>
    <w:p w14:paraId="0FB9023A" w14:textId="77777777" w:rsidR="00DE2BCC" w:rsidRPr="00880DED" w:rsidRDefault="00DE2BCC" w:rsidP="00DE2BCC">
      <w:pPr>
        <w:pStyle w:val="BodyTextIndent"/>
        <w:ind w:left="0"/>
        <w:rPr>
          <w:rFonts w:asciiTheme="minorHAnsi" w:hAnsiTheme="minorHAnsi" w:cstheme="minorHAnsi"/>
          <w:color w:val="auto"/>
          <w:sz w:val="22"/>
          <w:szCs w:val="22"/>
        </w:rPr>
      </w:pPr>
    </w:p>
    <w:p w14:paraId="4797316E"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Smoot RL, Koch CA, </w:t>
      </w:r>
      <w:proofErr w:type="spellStart"/>
      <w:r w:rsidRPr="00880DED">
        <w:rPr>
          <w:rFonts w:asciiTheme="minorHAnsi" w:hAnsiTheme="minorHAnsi" w:cstheme="minorHAnsi"/>
          <w:color w:val="auto"/>
          <w:sz w:val="22"/>
          <w:szCs w:val="22"/>
        </w:rPr>
        <w:t>Degnim</w:t>
      </w:r>
      <w:proofErr w:type="spellEnd"/>
      <w:r w:rsidRPr="00880DED">
        <w:rPr>
          <w:rFonts w:asciiTheme="minorHAnsi" w:hAnsiTheme="minorHAnsi" w:cstheme="minorHAnsi"/>
          <w:color w:val="auto"/>
          <w:sz w:val="22"/>
          <w:szCs w:val="22"/>
        </w:rPr>
        <w:t xml:space="preserve"> AC, </w:t>
      </w:r>
      <w:proofErr w:type="spellStart"/>
      <w:r w:rsidRPr="00880DED">
        <w:rPr>
          <w:rFonts w:asciiTheme="minorHAnsi" w:hAnsiTheme="minorHAnsi" w:cstheme="minorHAnsi"/>
          <w:color w:val="auto"/>
          <w:sz w:val="22"/>
          <w:szCs w:val="22"/>
        </w:rPr>
        <w:t>Sterioff</w:t>
      </w:r>
      <w:proofErr w:type="spellEnd"/>
      <w:r w:rsidRPr="00880DED">
        <w:rPr>
          <w:rFonts w:asciiTheme="minorHAnsi" w:hAnsiTheme="minorHAnsi" w:cstheme="minorHAnsi"/>
          <w:color w:val="auto"/>
          <w:sz w:val="22"/>
          <w:szCs w:val="22"/>
        </w:rPr>
        <w:t xml:space="preserve"> S, Donohue JH, Grant CS, </w:t>
      </w:r>
      <w:r w:rsidRPr="00880DED">
        <w:rPr>
          <w:rFonts w:asciiTheme="minorHAnsi" w:hAnsiTheme="minorHAnsi" w:cstheme="minorHAnsi"/>
          <w:b/>
          <w:bCs/>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Gullerud</w:t>
      </w:r>
      <w:proofErr w:type="spellEnd"/>
      <w:r w:rsidRPr="00880DED">
        <w:rPr>
          <w:rFonts w:asciiTheme="minorHAnsi" w:hAnsiTheme="minorHAnsi" w:cstheme="minorHAnsi"/>
          <w:color w:val="auto"/>
          <w:sz w:val="22"/>
          <w:szCs w:val="22"/>
        </w:rPr>
        <w:t xml:space="preserve"> RE, </w:t>
      </w:r>
      <w:proofErr w:type="spellStart"/>
      <w:r w:rsidRPr="00880DED">
        <w:rPr>
          <w:rFonts w:asciiTheme="minorHAnsi" w:hAnsiTheme="minorHAnsi" w:cstheme="minorHAnsi"/>
          <w:color w:val="auto"/>
          <w:sz w:val="22"/>
          <w:szCs w:val="22"/>
        </w:rPr>
        <w:t>Hobday</w:t>
      </w:r>
      <w:proofErr w:type="spellEnd"/>
      <w:r w:rsidRPr="00880DED">
        <w:rPr>
          <w:rFonts w:asciiTheme="minorHAnsi" w:hAnsiTheme="minorHAnsi" w:cstheme="minorHAnsi"/>
          <w:color w:val="auto"/>
          <w:sz w:val="22"/>
          <w:szCs w:val="22"/>
        </w:rPr>
        <w:t xml:space="preserve"> TJ, Farley DR. A single-center experience with inflammatory breast cancer, 1985-2003.  </w:t>
      </w:r>
      <w:r w:rsidRPr="00880DED">
        <w:rPr>
          <w:rFonts w:asciiTheme="minorHAnsi" w:hAnsiTheme="minorHAnsi" w:cstheme="minorHAnsi"/>
          <w:i/>
          <w:color w:val="auto"/>
          <w:sz w:val="22"/>
          <w:szCs w:val="22"/>
        </w:rPr>
        <w:t>Archives of Surgery,</w:t>
      </w:r>
      <w:r w:rsidRPr="00880DED">
        <w:rPr>
          <w:rFonts w:asciiTheme="minorHAnsi" w:hAnsiTheme="minorHAnsi" w:cstheme="minorHAnsi"/>
          <w:color w:val="auto"/>
          <w:sz w:val="22"/>
          <w:szCs w:val="22"/>
        </w:rPr>
        <w:t xml:space="preserve"> June 2006, 141(6):567-72.</w:t>
      </w:r>
    </w:p>
    <w:p w14:paraId="0E5011F2" w14:textId="77777777" w:rsidR="00DE2BCC" w:rsidRPr="00880DED" w:rsidRDefault="00DE2BCC" w:rsidP="00DE2BCC">
      <w:pPr>
        <w:pStyle w:val="BodyTextIndent"/>
        <w:ind w:left="0"/>
        <w:rPr>
          <w:rFonts w:asciiTheme="minorHAnsi" w:hAnsiTheme="minorHAnsi" w:cstheme="minorHAnsi"/>
          <w:color w:val="auto"/>
          <w:sz w:val="22"/>
          <w:szCs w:val="22"/>
        </w:rPr>
      </w:pPr>
    </w:p>
    <w:p w14:paraId="30CD213E"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Larson DW, </w:t>
      </w:r>
      <w:proofErr w:type="spellStart"/>
      <w:r w:rsidRPr="00880DED">
        <w:rPr>
          <w:rFonts w:asciiTheme="minorHAnsi" w:hAnsiTheme="minorHAnsi" w:cstheme="minorHAnsi"/>
          <w:color w:val="auto"/>
          <w:sz w:val="22"/>
          <w:szCs w:val="22"/>
        </w:rPr>
        <w:t>Cima</w:t>
      </w:r>
      <w:proofErr w:type="spellEnd"/>
      <w:r w:rsidRPr="00880DED">
        <w:rPr>
          <w:rFonts w:asciiTheme="minorHAnsi" w:hAnsiTheme="minorHAnsi" w:cstheme="minorHAnsi"/>
          <w:color w:val="auto"/>
          <w:sz w:val="22"/>
          <w:szCs w:val="22"/>
        </w:rPr>
        <w:t xml:space="preserve"> RR, </w:t>
      </w:r>
      <w:proofErr w:type="spellStart"/>
      <w:r w:rsidRPr="00880DED">
        <w:rPr>
          <w:rFonts w:asciiTheme="minorHAnsi" w:hAnsiTheme="minorHAnsi" w:cstheme="minorHAnsi"/>
          <w:color w:val="auto"/>
          <w:sz w:val="22"/>
          <w:szCs w:val="22"/>
        </w:rPr>
        <w:t>Dozois</w:t>
      </w:r>
      <w:proofErr w:type="spellEnd"/>
      <w:r w:rsidRPr="00880DED">
        <w:rPr>
          <w:rFonts w:asciiTheme="minorHAnsi" w:hAnsiTheme="minorHAnsi" w:cstheme="minorHAnsi"/>
          <w:color w:val="auto"/>
          <w:sz w:val="22"/>
          <w:szCs w:val="22"/>
        </w:rPr>
        <w:t xml:space="preserve"> EJ, Davies M, </w:t>
      </w:r>
      <w:proofErr w:type="spellStart"/>
      <w:r w:rsidRPr="00880DED">
        <w:rPr>
          <w:rFonts w:asciiTheme="minorHAnsi" w:hAnsiTheme="minorHAnsi" w:cstheme="minorHAnsi"/>
          <w:color w:val="auto"/>
          <w:sz w:val="22"/>
          <w:szCs w:val="22"/>
        </w:rPr>
        <w:t>Piotrowicz</w:t>
      </w:r>
      <w:proofErr w:type="spellEnd"/>
      <w:r w:rsidRPr="00880DED">
        <w:rPr>
          <w:rFonts w:asciiTheme="minorHAnsi" w:hAnsiTheme="minorHAnsi" w:cstheme="minorHAnsi"/>
          <w:color w:val="auto"/>
          <w:sz w:val="22"/>
          <w:szCs w:val="22"/>
        </w:rPr>
        <w:t xml:space="preserve"> K,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Wolff B, Pemberton J.  Safety, Feasibility, and Short-term Outcomes of Laparoscopic </w:t>
      </w:r>
      <w:proofErr w:type="spellStart"/>
      <w:r w:rsidRPr="00880DED">
        <w:rPr>
          <w:rFonts w:asciiTheme="minorHAnsi" w:hAnsiTheme="minorHAnsi" w:cstheme="minorHAnsi"/>
          <w:color w:val="auto"/>
          <w:sz w:val="22"/>
          <w:szCs w:val="22"/>
        </w:rPr>
        <w:t>Ileal</w:t>
      </w:r>
      <w:proofErr w:type="spellEnd"/>
      <w:r w:rsidRPr="00880DED">
        <w:rPr>
          <w:rFonts w:asciiTheme="minorHAnsi" w:hAnsiTheme="minorHAnsi" w:cstheme="minorHAnsi"/>
          <w:color w:val="auto"/>
          <w:sz w:val="22"/>
          <w:szCs w:val="22"/>
        </w:rPr>
        <w:t xml:space="preserve">-Pouch-Anal Anastomosis: A Single Institutional Case-Matched Experience.  </w:t>
      </w:r>
      <w:r w:rsidRPr="00880DED">
        <w:rPr>
          <w:rFonts w:asciiTheme="minorHAnsi" w:hAnsiTheme="minorHAnsi" w:cstheme="minorHAnsi"/>
          <w:i/>
          <w:color w:val="auto"/>
          <w:sz w:val="22"/>
          <w:szCs w:val="22"/>
        </w:rPr>
        <w:t>Annals of Surgery</w:t>
      </w:r>
      <w:r w:rsidRPr="00880DED">
        <w:rPr>
          <w:rFonts w:asciiTheme="minorHAnsi" w:hAnsiTheme="minorHAnsi" w:cstheme="minorHAnsi"/>
          <w:color w:val="auto"/>
          <w:sz w:val="22"/>
          <w:szCs w:val="22"/>
        </w:rPr>
        <w:t xml:space="preserve"> Volume 243(5), May 2006, </w:t>
      </w:r>
      <w:proofErr w:type="spellStart"/>
      <w:r w:rsidRPr="00880DED">
        <w:rPr>
          <w:rFonts w:asciiTheme="minorHAnsi" w:hAnsiTheme="minorHAnsi" w:cstheme="minorHAnsi"/>
          <w:color w:val="auto"/>
          <w:sz w:val="22"/>
          <w:szCs w:val="22"/>
        </w:rPr>
        <w:t>pp</w:t>
      </w:r>
      <w:proofErr w:type="spellEnd"/>
      <w:r w:rsidRPr="00880DED">
        <w:rPr>
          <w:rFonts w:asciiTheme="minorHAnsi" w:hAnsiTheme="minorHAnsi" w:cstheme="minorHAnsi"/>
          <w:color w:val="auto"/>
          <w:sz w:val="22"/>
          <w:szCs w:val="22"/>
        </w:rPr>
        <w:t xml:space="preserve"> 667-672.</w:t>
      </w:r>
    </w:p>
    <w:p w14:paraId="4881276E" w14:textId="77777777" w:rsidR="00DE2BCC" w:rsidRPr="00880DED" w:rsidRDefault="00DE2BCC" w:rsidP="00DE2BCC">
      <w:pPr>
        <w:pStyle w:val="BodyTextIndent"/>
        <w:ind w:left="0"/>
        <w:rPr>
          <w:rFonts w:asciiTheme="minorHAnsi" w:hAnsiTheme="minorHAnsi" w:cstheme="minorHAnsi"/>
          <w:color w:val="auto"/>
          <w:sz w:val="22"/>
          <w:szCs w:val="22"/>
        </w:rPr>
      </w:pPr>
    </w:p>
    <w:p w14:paraId="1DD293FC"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Liu Z,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Sokolnicki</w:t>
      </w:r>
      <w:proofErr w:type="spellEnd"/>
      <w:r w:rsidRPr="00880DED">
        <w:rPr>
          <w:rFonts w:asciiTheme="minorHAnsi" w:hAnsiTheme="minorHAnsi" w:cstheme="minorHAnsi"/>
          <w:color w:val="auto"/>
          <w:sz w:val="22"/>
          <w:szCs w:val="22"/>
        </w:rPr>
        <w:t xml:space="preserve"> LA, Snyder EM, Johnson BD, Turner ST, Joyner MJ, Eisenach JH.  Beta-2 Adrenergic Receptor Polymorphisms and the Forearm Blood Flow Response to Mental Stress.  </w:t>
      </w:r>
      <w:proofErr w:type="spellStart"/>
      <w:r w:rsidRPr="00880DED">
        <w:rPr>
          <w:rFonts w:asciiTheme="minorHAnsi" w:hAnsiTheme="minorHAnsi" w:cstheme="minorHAnsi"/>
          <w:i/>
          <w:color w:val="auto"/>
          <w:sz w:val="22"/>
          <w:szCs w:val="22"/>
        </w:rPr>
        <w:t>Clin</w:t>
      </w:r>
      <w:proofErr w:type="spellEnd"/>
      <w:r w:rsidRPr="00880DED">
        <w:rPr>
          <w:rFonts w:asciiTheme="minorHAnsi" w:hAnsiTheme="minorHAnsi" w:cstheme="minorHAnsi"/>
          <w:i/>
          <w:color w:val="auto"/>
          <w:sz w:val="22"/>
          <w:szCs w:val="22"/>
        </w:rPr>
        <w:t xml:space="preserve"> Autonomic Research</w:t>
      </w:r>
      <w:r w:rsidRPr="00880DED">
        <w:rPr>
          <w:rFonts w:asciiTheme="minorHAnsi" w:hAnsiTheme="minorHAnsi" w:cstheme="minorHAnsi"/>
          <w:color w:val="auto"/>
          <w:sz w:val="22"/>
          <w:szCs w:val="22"/>
        </w:rPr>
        <w:t>, 2006 Apr</w:t>
      </w:r>
      <w:proofErr w:type="gramStart"/>
      <w:r w:rsidRPr="00880DED">
        <w:rPr>
          <w:rFonts w:asciiTheme="minorHAnsi" w:hAnsiTheme="minorHAnsi" w:cstheme="minorHAnsi"/>
          <w:color w:val="auto"/>
          <w:sz w:val="22"/>
          <w:szCs w:val="22"/>
        </w:rPr>
        <w:t>;16</w:t>
      </w:r>
      <w:proofErr w:type="gramEnd"/>
      <w:r w:rsidRPr="00880DED">
        <w:rPr>
          <w:rFonts w:asciiTheme="minorHAnsi" w:hAnsiTheme="minorHAnsi" w:cstheme="minorHAnsi"/>
          <w:color w:val="auto"/>
          <w:sz w:val="22"/>
          <w:szCs w:val="22"/>
        </w:rPr>
        <w:t>(2):105-12.</w:t>
      </w:r>
    </w:p>
    <w:p w14:paraId="3283E90A" w14:textId="77777777" w:rsidR="00DE2BCC" w:rsidRPr="00880DED" w:rsidRDefault="00DE2BCC" w:rsidP="00DE2BCC">
      <w:pPr>
        <w:pStyle w:val="BodyTextIndent"/>
        <w:ind w:left="0"/>
        <w:rPr>
          <w:rFonts w:asciiTheme="minorHAnsi" w:hAnsiTheme="minorHAnsi" w:cstheme="minorHAnsi"/>
          <w:color w:val="auto"/>
          <w:sz w:val="22"/>
          <w:szCs w:val="22"/>
        </w:rPr>
      </w:pPr>
    </w:p>
    <w:p w14:paraId="098FEAD8"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t xml:space="preserve">Smith AM,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Sperling</w:t>
      </w:r>
      <w:proofErr w:type="spellEnd"/>
      <w:r w:rsidRPr="00880DED">
        <w:rPr>
          <w:rFonts w:asciiTheme="minorHAnsi" w:hAnsiTheme="minorHAnsi" w:cstheme="minorHAnsi"/>
          <w:color w:val="auto"/>
          <w:sz w:val="22"/>
          <w:szCs w:val="22"/>
        </w:rPr>
        <w:t xml:space="preserve"> JW, Farrell CM, Cummings JD, </w:t>
      </w:r>
      <w:proofErr w:type="spellStart"/>
      <w:r w:rsidRPr="00880DED">
        <w:rPr>
          <w:rFonts w:asciiTheme="minorHAnsi" w:hAnsiTheme="minorHAnsi" w:cstheme="minorHAnsi"/>
          <w:color w:val="auto"/>
          <w:sz w:val="22"/>
          <w:szCs w:val="22"/>
        </w:rPr>
        <w:t>Cofield</w:t>
      </w:r>
      <w:proofErr w:type="spellEnd"/>
      <w:r w:rsidRPr="00880DED">
        <w:rPr>
          <w:rFonts w:asciiTheme="minorHAnsi" w:hAnsiTheme="minorHAnsi" w:cstheme="minorHAnsi"/>
          <w:color w:val="auto"/>
          <w:sz w:val="22"/>
          <w:szCs w:val="22"/>
        </w:rPr>
        <w:t xml:space="preserve"> RH.  Patient and Physician Assessed Shoulder Function after </w:t>
      </w:r>
      <w:proofErr w:type="spellStart"/>
      <w:r w:rsidRPr="00880DED">
        <w:rPr>
          <w:rFonts w:asciiTheme="minorHAnsi" w:hAnsiTheme="minorHAnsi" w:cstheme="minorHAnsi"/>
          <w:color w:val="auto"/>
          <w:sz w:val="22"/>
          <w:szCs w:val="22"/>
        </w:rPr>
        <w:t>Arthroplasty</w:t>
      </w:r>
      <w:proofErr w:type="spellEnd"/>
      <w:r w:rsidRPr="00880DED">
        <w:rPr>
          <w:rFonts w:asciiTheme="minorHAnsi" w:hAnsiTheme="minorHAnsi" w:cstheme="minorHAnsi"/>
          <w:color w:val="auto"/>
          <w:sz w:val="22"/>
          <w:szCs w:val="22"/>
        </w:rPr>
        <w:t xml:space="preserve">.  </w:t>
      </w:r>
      <w:r w:rsidRPr="00880DED">
        <w:rPr>
          <w:rFonts w:asciiTheme="minorHAnsi" w:hAnsiTheme="minorHAnsi" w:cstheme="minorHAnsi"/>
          <w:i/>
          <w:color w:val="auto"/>
          <w:sz w:val="22"/>
          <w:szCs w:val="22"/>
        </w:rPr>
        <w:t xml:space="preserve">J Bone Joint </w:t>
      </w:r>
      <w:proofErr w:type="spellStart"/>
      <w:r w:rsidRPr="00880DED">
        <w:rPr>
          <w:rFonts w:asciiTheme="minorHAnsi" w:hAnsiTheme="minorHAnsi" w:cstheme="minorHAnsi"/>
          <w:i/>
          <w:color w:val="auto"/>
          <w:sz w:val="22"/>
          <w:szCs w:val="22"/>
        </w:rPr>
        <w:t>Surg</w:t>
      </w:r>
      <w:proofErr w:type="spellEnd"/>
      <w:r w:rsidRPr="00880DED">
        <w:rPr>
          <w:rFonts w:asciiTheme="minorHAnsi" w:hAnsiTheme="minorHAnsi" w:cstheme="minorHAnsi"/>
          <w:i/>
          <w:color w:val="auto"/>
          <w:sz w:val="22"/>
          <w:szCs w:val="22"/>
        </w:rPr>
        <w:t xml:space="preserve"> Am</w:t>
      </w:r>
      <w:r w:rsidRPr="00880DED">
        <w:rPr>
          <w:rFonts w:asciiTheme="minorHAnsi" w:hAnsiTheme="minorHAnsi" w:cstheme="minorHAnsi"/>
          <w:color w:val="auto"/>
          <w:sz w:val="22"/>
          <w:szCs w:val="22"/>
        </w:rPr>
        <w:t>., March 2006</w:t>
      </w:r>
      <w:proofErr w:type="gramStart"/>
      <w:r w:rsidRPr="00880DED">
        <w:rPr>
          <w:rFonts w:asciiTheme="minorHAnsi" w:hAnsiTheme="minorHAnsi" w:cstheme="minorHAnsi"/>
          <w:color w:val="auto"/>
          <w:sz w:val="22"/>
          <w:szCs w:val="22"/>
        </w:rPr>
        <w:t>;88</w:t>
      </w:r>
      <w:proofErr w:type="gramEnd"/>
      <w:r w:rsidRPr="00880DED">
        <w:rPr>
          <w:rFonts w:asciiTheme="minorHAnsi" w:hAnsiTheme="minorHAnsi" w:cstheme="minorHAnsi"/>
          <w:color w:val="auto"/>
          <w:sz w:val="22"/>
          <w:szCs w:val="22"/>
        </w:rPr>
        <w:t>(3):508-13.</w:t>
      </w:r>
    </w:p>
    <w:p w14:paraId="71311B82" w14:textId="77777777" w:rsidR="00DE2BCC" w:rsidRPr="00880DED" w:rsidRDefault="00DE2BCC" w:rsidP="00DE2BCC">
      <w:pPr>
        <w:pStyle w:val="BodyTextIndent"/>
        <w:ind w:left="0"/>
        <w:rPr>
          <w:rFonts w:asciiTheme="minorHAnsi" w:hAnsiTheme="minorHAnsi" w:cstheme="minorHAnsi"/>
          <w:color w:val="auto"/>
          <w:sz w:val="22"/>
          <w:szCs w:val="22"/>
        </w:rPr>
      </w:pPr>
    </w:p>
    <w:p w14:paraId="03F94F87"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t>
      </w:r>
      <w:proofErr w:type="spellStart"/>
      <w:r w:rsidRPr="00880DED">
        <w:rPr>
          <w:rFonts w:asciiTheme="minorHAnsi" w:hAnsiTheme="minorHAnsi" w:cstheme="minorHAnsi"/>
          <w:color w:val="auto"/>
          <w:sz w:val="22"/>
          <w:szCs w:val="22"/>
        </w:rPr>
        <w:t>Lindborg</w:t>
      </w:r>
      <w:proofErr w:type="spellEnd"/>
      <w:r w:rsidRPr="00880DED">
        <w:rPr>
          <w:rFonts w:asciiTheme="minorHAnsi" w:hAnsiTheme="minorHAnsi" w:cstheme="minorHAnsi"/>
          <w:color w:val="auto"/>
          <w:sz w:val="22"/>
          <w:szCs w:val="22"/>
        </w:rPr>
        <w:t xml:space="preserve"> SR, Seamen JW.  Multiple Imputation Techniques in Small Sample Clinical Trials.  </w:t>
      </w:r>
      <w:r w:rsidRPr="00880DED">
        <w:rPr>
          <w:rFonts w:asciiTheme="minorHAnsi" w:hAnsiTheme="minorHAnsi" w:cstheme="minorHAnsi"/>
          <w:i/>
          <w:color w:val="auto"/>
          <w:sz w:val="22"/>
          <w:szCs w:val="22"/>
        </w:rPr>
        <w:t>Statistics in Medicine</w:t>
      </w:r>
      <w:r w:rsidRPr="00880DED">
        <w:rPr>
          <w:rFonts w:asciiTheme="minorHAnsi" w:hAnsiTheme="minorHAnsi" w:cstheme="minorHAnsi"/>
          <w:color w:val="auto"/>
          <w:sz w:val="22"/>
          <w:szCs w:val="22"/>
        </w:rPr>
        <w:t>, Jan 2006; 25(2):233-45.</w:t>
      </w:r>
    </w:p>
    <w:p w14:paraId="0E6CA6EB" w14:textId="77777777" w:rsidR="00DE2BCC" w:rsidRPr="00880DED" w:rsidRDefault="00DE2BCC" w:rsidP="00DE2BCC">
      <w:pPr>
        <w:pStyle w:val="BodyTextIndent"/>
        <w:ind w:left="0"/>
        <w:rPr>
          <w:rFonts w:asciiTheme="minorHAnsi" w:hAnsiTheme="minorHAnsi" w:cstheme="minorHAnsi"/>
          <w:color w:val="auto"/>
          <w:sz w:val="22"/>
          <w:szCs w:val="22"/>
        </w:rPr>
      </w:pPr>
    </w:p>
    <w:p w14:paraId="794C33AC" w14:textId="77777777" w:rsidR="00DE2BCC" w:rsidRPr="00880DED" w:rsidRDefault="007B2B0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hyperlink r:id="rId76" w:tooltip="Click to search for citations by this author." w:history="1">
        <w:proofErr w:type="spellStart"/>
        <w:r w:rsidR="00DE2BCC" w:rsidRPr="00880DED">
          <w:rPr>
            <w:rFonts w:asciiTheme="minorHAnsi" w:hAnsiTheme="minorHAnsi" w:cstheme="minorHAnsi"/>
            <w:color w:val="auto"/>
            <w:sz w:val="22"/>
            <w:szCs w:val="22"/>
          </w:rPr>
          <w:t>Ugurlu</w:t>
        </w:r>
        <w:proofErr w:type="spellEnd"/>
        <w:r w:rsidR="00DE2BCC" w:rsidRPr="00880DED">
          <w:rPr>
            <w:rFonts w:asciiTheme="minorHAnsi" w:hAnsiTheme="minorHAnsi" w:cstheme="minorHAnsi"/>
            <w:color w:val="auto"/>
            <w:sz w:val="22"/>
            <w:szCs w:val="22"/>
          </w:rPr>
          <w:t xml:space="preserve"> MM</w:t>
        </w:r>
      </w:hyperlink>
      <w:r w:rsidR="00DE2BCC" w:rsidRPr="00880DED">
        <w:rPr>
          <w:rFonts w:asciiTheme="minorHAnsi" w:hAnsiTheme="minorHAnsi" w:cstheme="minorHAnsi"/>
          <w:color w:val="auto"/>
          <w:sz w:val="22"/>
          <w:szCs w:val="22"/>
        </w:rPr>
        <w:t xml:space="preserve">, </w:t>
      </w:r>
      <w:hyperlink r:id="rId77" w:tooltip="Click to search for citations by this author." w:history="1">
        <w:proofErr w:type="spellStart"/>
        <w:r w:rsidR="00DE2BCC" w:rsidRPr="00880DED">
          <w:rPr>
            <w:rFonts w:asciiTheme="minorHAnsi" w:hAnsiTheme="minorHAnsi" w:cstheme="minorHAnsi"/>
            <w:color w:val="auto"/>
            <w:sz w:val="22"/>
            <w:szCs w:val="22"/>
          </w:rPr>
          <w:t>Asoglu</w:t>
        </w:r>
        <w:proofErr w:type="spellEnd"/>
        <w:r w:rsidR="00DE2BCC" w:rsidRPr="00880DED">
          <w:rPr>
            <w:rFonts w:asciiTheme="minorHAnsi" w:hAnsiTheme="minorHAnsi" w:cstheme="minorHAnsi"/>
            <w:color w:val="auto"/>
            <w:sz w:val="22"/>
            <w:szCs w:val="22"/>
          </w:rPr>
          <w:t xml:space="preserve"> O</w:t>
        </w:r>
      </w:hyperlink>
      <w:r w:rsidR="00DE2BCC" w:rsidRPr="00880DED">
        <w:rPr>
          <w:rFonts w:asciiTheme="minorHAnsi" w:hAnsiTheme="minorHAnsi" w:cstheme="minorHAnsi"/>
          <w:color w:val="auto"/>
          <w:sz w:val="22"/>
          <w:szCs w:val="22"/>
        </w:rPr>
        <w:t xml:space="preserve">, </w:t>
      </w:r>
      <w:hyperlink r:id="rId78" w:tooltip="Click to search for citations by this author." w:history="1">
        <w:r w:rsidR="00DE2BCC" w:rsidRPr="00880DED">
          <w:rPr>
            <w:rFonts w:asciiTheme="minorHAnsi" w:hAnsiTheme="minorHAnsi" w:cstheme="minorHAnsi"/>
            <w:color w:val="auto"/>
            <w:sz w:val="22"/>
            <w:szCs w:val="22"/>
          </w:rPr>
          <w:t>Potter DD</w:t>
        </w:r>
      </w:hyperlink>
      <w:r w:rsidR="00DE2BCC" w:rsidRPr="00880DED">
        <w:rPr>
          <w:rFonts w:asciiTheme="minorHAnsi" w:hAnsiTheme="minorHAnsi" w:cstheme="minorHAnsi"/>
          <w:color w:val="auto"/>
          <w:sz w:val="22"/>
          <w:szCs w:val="22"/>
        </w:rPr>
        <w:t xml:space="preserve">, </w:t>
      </w:r>
      <w:hyperlink r:id="rId79" w:tooltip="Click to search for citations by this author." w:history="1">
        <w:r w:rsidR="00DE2BCC" w:rsidRPr="00880DED">
          <w:rPr>
            <w:rFonts w:asciiTheme="minorHAnsi" w:hAnsiTheme="minorHAnsi" w:cstheme="minorHAnsi"/>
            <w:b/>
            <w:color w:val="auto"/>
            <w:sz w:val="22"/>
            <w:szCs w:val="22"/>
          </w:rPr>
          <w:t>Barnes SA</w:t>
        </w:r>
      </w:hyperlink>
      <w:r w:rsidR="00DE2BCC" w:rsidRPr="00880DED">
        <w:rPr>
          <w:rFonts w:asciiTheme="minorHAnsi" w:hAnsiTheme="minorHAnsi" w:cstheme="minorHAnsi"/>
          <w:color w:val="auto"/>
          <w:sz w:val="22"/>
          <w:szCs w:val="22"/>
        </w:rPr>
        <w:t xml:space="preserve">, </w:t>
      </w:r>
      <w:hyperlink r:id="rId80" w:tooltip="Click to search for citations by this author." w:history="1">
        <w:proofErr w:type="spellStart"/>
        <w:r w:rsidR="00DE2BCC" w:rsidRPr="00880DED">
          <w:rPr>
            <w:rFonts w:asciiTheme="minorHAnsi" w:hAnsiTheme="minorHAnsi" w:cstheme="minorHAnsi"/>
            <w:color w:val="auto"/>
            <w:sz w:val="22"/>
            <w:szCs w:val="22"/>
          </w:rPr>
          <w:t>Harmsen</w:t>
        </w:r>
        <w:proofErr w:type="spellEnd"/>
        <w:r w:rsidR="00DE2BCC" w:rsidRPr="00880DED">
          <w:rPr>
            <w:rFonts w:asciiTheme="minorHAnsi" w:hAnsiTheme="minorHAnsi" w:cstheme="minorHAnsi"/>
            <w:color w:val="auto"/>
            <w:sz w:val="22"/>
            <w:szCs w:val="22"/>
          </w:rPr>
          <w:t xml:space="preserve"> WS</w:t>
        </w:r>
      </w:hyperlink>
      <w:r w:rsidR="00DE2BCC" w:rsidRPr="00880DED">
        <w:rPr>
          <w:rFonts w:asciiTheme="minorHAnsi" w:hAnsiTheme="minorHAnsi" w:cstheme="minorHAnsi"/>
          <w:color w:val="auto"/>
          <w:sz w:val="22"/>
          <w:szCs w:val="22"/>
        </w:rPr>
        <w:t xml:space="preserve">, </w:t>
      </w:r>
      <w:hyperlink r:id="rId81" w:tooltip="Click to search for citations by this author." w:history="1">
        <w:r w:rsidR="00DE2BCC" w:rsidRPr="00880DED">
          <w:rPr>
            <w:rFonts w:asciiTheme="minorHAnsi" w:hAnsiTheme="minorHAnsi" w:cstheme="minorHAnsi"/>
            <w:color w:val="auto"/>
            <w:sz w:val="22"/>
            <w:szCs w:val="22"/>
          </w:rPr>
          <w:t>Donohue JH</w:t>
        </w:r>
      </w:hyperlink>
      <w:r w:rsidR="00DE2BCC" w:rsidRPr="00880DED">
        <w:rPr>
          <w:rFonts w:asciiTheme="minorHAnsi" w:hAnsiTheme="minorHAnsi" w:cstheme="minorHAnsi"/>
          <w:color w:val="auto"/>
          <w:sz w:val="22"/>
          <w:szCs w:val="22"/>
        </w:rPr>
        <w:t xml:space="preserve">.  Adenocarcinomas of the jejunum and ileum: A 25-year experience.  </w:t>
      </w:r>
      <w:r w:rsidR="00DE2BCC" w:rsidRPr="00880DED">
        <w:rPr>
          <w:rFonts w:asciiTheme="minorHAnsi" w:hAnsiTheme="minorHAnsi" w:cstheme="minorHAnsi"/>
          <w:i/>
          <w:color w:val="auto"/>
          <w:sz w:val="22"/>
          <w:szCs w:val="22"/>
        </w:rPr>
        <w:t>J Gastrointestinal Surgery</w:t>
      </w:r>
      <w:r w:rsidR="00DE2BCC" w:rsidRPr="00880DED">
        <w:rPr>
          <w:rFonts w:asciiTheme="minorHAnsi" w:hAnsiTheme="minorHAnsi" w:cstheme="minorHAnsi"/>
          <w:color w:val="auto"/>
          <w:sz w:val="22"/>
          <w:szCs w:val="22"/>
        </w:rPr>
        <w:t>. 2005 Nov; 9(8):1182-8.</w:t>
      </w:r>
    </w:p>
    <w:p w14:paraId="7B67576D" w14:textId="77777777" w:rsidR="00DE2BCC" w:rsidRPr="00880DED" w:rsidRDefault="00DE2BCC" w:rsidP="00DE2BCC">
      <w:pPr>
        <w:pStyle w:val="BodyTextIndent"/>
        <w:ind w:left="0"/>
        <w:rPr>
          <w:rFonts w:asciiTheme="minorHAnsi" w:hAnsiTheme="minorHAnsi" w:cstheme="minorHAnsi"/>
          <w:color w:val="auto"/>
          <w:sz w:val="22"/>
          <w:szCs w:val="22"/>
        </w:rPr>
      </w:pPr>
    </w:p>
    <w:p w14:paraId="4691D9DF" w14:textId="77777777" w:rsidR="00DE2BCC" w:rsidRPr="00880DED" w:rsidRDefault="007B2B0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hyperlink r:id="rId82" w:tooltip="Click to search for citations by this author." w:history="1">
        <w:r w:rsidR="00DE2BCC" w:rsidRPr="00880DED">
          <w:rPr>
            <w:rFonts w:asciiTheme="minorHAnsi" w:hAnsiTheme="minorHAnsi" w:cstheme="minorHAnsi"/>
            <w:color w:val="auto"/>
            <w:sz w:val="22"/>
            <w:szCs w:val="22"/>
          </w:rPr>
          <w:t>Eisenach JH</w:t>
        </w:r>
      </w:hyperlink>
      <w:r w:rsidR="00DE2BCC" w:rsidRPr="00880DED">
        <w:rPr>
          <w:rFonts w:asciiTheme="minorHAnsi" w:hAnsiTheme="minorHAnsi" w:cstheme="minorHAnsi"/>
          <w:color w:val="auto"/>
          <w:sz w:val="22"/>
          <w:szCs w:val="22"/>
        </w:rPr>
        <w:t xml:space="preserve">, </w:t>
      </w:r>
      <w:hyperlink r:id="rId83" w:tooltip="Click to search for citations by this author." w:history="1">
        <w:r w:rsidR="00DE2BCC" w:rsidRPr="00880DED">
          <w:rPr>
            <w:rFonts w:asciiTheme="minorHAnsi" w:hAnsiTheme="minorHAnsi" w:cstheme="minorHAnsi"/>
            <w:b/>
            <w:color w:val="auto"/>
            <w:sz w:val="22"/>
            <w:szCs w:val="22"/>
          </w:rPr>
          <w:t>Barnes SA</w:t>
        </w:r>
      </w:hyperlink>
      <w:r w:rsidR="00DE2BCC" w:rsidRPr="00880DED">
        <w:rPr>
          <w:rFonts w:asciiTheme="minorHAnsi" w:hAnsiTheme="minorHAnsi" w:cstheme="minorHAnsi"/>
          <w:color w:val="auto"/>
          <w:sz w:val="22"/>
          <w:szCs w:val="22"/>
        </w:rPr>
        <w:t xml:space="preserve">, </w:t>
      </w:r>
      <w:hyperlink r:id="rId84" w:tooltip="Click to search for citations by this author." w:history="1">
        <w:r w:rsidR="00DE2BCC" w:rsidRPr="00880DED">
          <w:rPr>
            <w:rFonts w:asciiTheme="minorHAnsi" w:hAnsiTheme="minorHAnsi" w:cstheme="minorHAnsi"/>
            <w:color w:val="auto"/>
            <w:sz w:val="22"/>
            <w:szCs w:val="22"/>
          </w:rPr>
          <w:t>Pike TL</w:t>
        </w:r>
      </w:hyperlink>
      <w:r w:rsidR="00DE2BCC" w:rsidRPr="00880DED">
        <w:rPr>
          <w:rFonts w:asciiTheme="minorHAnsi" w:hAnsiTheme="minorHAnsi" w:cstheme="minorHAnsi"/>
          <w:color w:val="auto"/>
          <w:sz w:val="22"/>
          <w:szCs w:val="22"/>
        </w:rPr>
        <w:t xml:space="preserve">, </w:t>
      </w:r>
      <w:hyperlink r:id="rId85" w:tooltip="Click to search for citations by this author." w:history="1">
        <w:proofErr w:type="spellStart"/>
        <w:r w:rsidR="00DE2BCC" w:rsidRPr="00880DED">
          <w:rPr>
            <w:rFonts w:asciiTheme="minorHAnsi" w:hAnsiTheme="minorHAnsi" w:cstheme="minorHAnsi"/>
            <w:color w:val="auto"/>
            <w:sz w:val="22"/>
            <w:szCs w:val="22"/>
          </w:rPr>
          <w:t>Sokolnicki</w:t>
        </w:r>
        <w:proofErr w:type="spellEnd"/>
        <w:r w:rsidR="00DE2BCC" w:rsidRPr="00880DED">
          <w:rPr>
            <w:rFonts w:asciiTheme="minorHAnsi" w:hAnsiTheme="minorHAnsi" w:cstheme="minorHAnsi"/>
            <w:color w:val="auto"/>
            <w:sz w:val="22"/>
            <w:szCs w:val="22"/>
          </w:rPr>
          <w:t xml:space="preserve"> LA</w:t>
        </w:r>
      </w:hyperlink>
      <w:r w:rsidR="00DE2BCC" w:rsidRPr="00880DED">
        <w:rPr>
          <w:rFonts w:asciiTheme="minorHAnsi" w:hAnsiTheme="minorHAnsi" w:cstheme="minorHAnsi"/>
          <w:color w:val="auto"/>
          <w:sz w:val="22"/>
          <w:szCs w:val="22"/>
        </w:rPr>
        <w:t xml:space="preserve">, </w:t>
      </w:r>
      <w:hyperlink r:id="rId86" w:tooltip="Click to search for citations by this author." w:history="1">
        <w:proofErr w:type="spellStart"/>
        <w:r w:rsidR="00DE2BCC" w:rsidRPr="00880DED">
          <w:rPr>
            <w:rFonts w:asciiTheme="minorHAnsi" w:hAnsiTheme="minorHAnsi" w:cstheme="minorHAnsi"/>
            <w:color w:val="auto"/>
            <w:sz w:val="22"/>
            <w:szCs w:val="22"/>
          </w:rPr>
          <w:t>Masuki</w:t>
        </w:r>
        <w:proofErr w:type="spellEnd"/>
        <w:r w:rsidR="00DE2BCC" w:rsidRPr="00880DED">
          <w:rPr>
            <w:rFonts w:asciiTheme="minorHAnsi" w:hAnsiTheme="minorHAnsi" w:cstheme="minorHAnsi"/>
            <w:color w:val="auto"/>
            <w:sz w:val="22"/>
            <w:szCs w:val="22"/>
          </w:rPr>
          <w:t xml:space="preserve"> S</w:t>
        </w:r>
      </w:hyperlink>
      <w:r w:rsidR="00DE2BCC" w:rsidRPr="00880DED">
        <w:rPr>
          <w:rFonts w:asciiTheme="minorHAnsi" w:hAnsiTheme="minorHAnsi" w:cstheme="minorHAnsi"/>
          <w:color w:val="auto"/>
          <w:sz w:val="22"/>
          <w:szCs w:val="22"/>
        </w:rPr>
        <w:t xml:space="preserve">, </w:t>
      </w:r>
      <w:hyperlink r:id="rId87" w:tooltip="Click to search for citations by this author." w:history="1">
        <w:r w:rsidR="00DE2BCC" w:rsidRPr="00880DED">
          <w:rPr>
            <w:rFonts w:asciiTheme="minorHAnsi" w:hAnsiTheme="minorHAnsi" w:cstheme="minorHAnsi"/>
            <w:color w:val="auto"/>
            <w:sz w:val="22"/>
            <w:szCs w:val="22"/>
          </w:rPr>
          <w:t>Dietz NM</w:t>
        </w:r>
      </w:hyperlink>
      <w:r w:rsidR="00DE2BCC" w:rsidRPr="00880DED">
        <w:rPr>
          <w:rFonts w:asciiTheme="minorHAnsi" w:hAnsiTheme="minorHAnsi" w:cstheme="minorHAnsi"/>
          <w:color w:val="auto"/>
          <w:sz w:val="22"/>
          <w:szCs w:val="22"/>
        </w:rPr>
        <w:t xml:space="preserve">, </w:t>
      </w:r>
      <w:hyperlink r:id="rId88" w:tooltip="Click to search for citations by this author." w:history="1">
        <w:proofErr w:type="spellStart"/>
        <w:r w:rsidR="00DE2BCC" w:rsidRPr="00880DED">
          <w:rPr>
            <w:rFonts w:asciiTheme="minorHAnsi" w:hAnsiTheme="minorHAnsi" w:cstheme="minorHAnsi"/>
            <w:color w:val="auto"/>
            <w:sz w:val="22"/>
            <w:szCs w:val="22"/>
          </w:rPr>
          <w:t>Rehfeldt</w:t>
        </w:r>
        <w:proofErr w:type="spellEnd"/>
        <w:r w:rsidR="00DE2BCC" w:rsidRPr="00880DED">
          <w:rPr>
            <w:rFonts w:asciiTheme="minorHAnsi" w:hAnsiTheme="minorHAnsi" w:cstheme="minorHAnsi"/>
            <w:color w:val="auto"/>
            <w:sz w:val="22"/>
            <w:szCs w:val="22"/>
          </w:rPr>
          <w:t xml:space="preserve"> KH</w:t>
        </w:r>
      </w:hyperlink>
      <w:r w:rsidR="00DE2BCC" w:rsidRPr="00880DED">
        <w:rPr>
          <w:rFonts w:asciiTheme="minorHAnsi" w:hAnsiTheme="minorHAnsi" w:cstheme="minorHAnsi"/>
          <w:color w:val="auto"/>
          <w:sz w:val="22"/>
          <w:szCs w:val="22"/>
        </w:rPr>
        <w:t xml:space="preserve">, </w:t>
      </w:r>
      <w:hyperlink r:id="rId89" w:tooltip="Click to search for citations by this author." w:history="1">
        <w:r w:rsidR="00DE2BCC" w:rsidRPr="00880DED">
          <w:rPr>
            <w:rFonts w:asciiTheme="minorHAnsi" w:hAnsiTheme="minorHAnsi" w:cstheme="minorHAnsi"/>
            <w:color w:val="auto"/>
            <w:sz w:val="22"/>
            <w:szCs w:val="22"/>
          </w:rPr>
          <w:t>Turner ST</w:t>
        </w:r>
      </w:hyperlink>
      <w:r w:rsidR="00DE2BCC" w:rsidRPr="00880DED">
        <w:rPr>
          <w:rFonts w:asciiTheme="minorHAnsi" w:hAnsiTheme="minorHAnsi" w:cstheme="minorHAnsi"/>
          <w:color w:val="auto"/>
          <w:sz w:val="22"/>
          <w:szCs w:val="22"/>
        </w:rPr>
        <w:t xml:space="preserve">, </w:t>
      </w:r>
      <w:hyperlink r:id="rId90" w:tooltip="Click to search for citations by this author." w:history="1">
        <w:r w:rsidR="00DE2BCC" w:rsidRPr="00880DED">
          <w:rPr>
            <w:rFonts w:asciiTheme="minorHAnsi" w:hAnsiTheme="minorHAnsi" w:cstheme="minorHAnsi"/>
            <w:color w:val="auto"/>
            <w:sz w:val="22"/>
            <w:szCs w:val="22"/>
          </w:rPr>
          <w:t>Joyner MJ</w:t>
        </w:r>
      </w:hyperlink>
      <w:r w:rsidR="00DE2BCC" w:rsidRPr="00880DED">
        <w:rPr>
          <w:rFonts w:asciiTheme="minorHAnsi" w:hAnsiTheme="minorHAnsi" w:cstheme="minorHAnsi"/>
          <w:color w:val="auto"/>
          <w:sz w:val="22"/>
          <w:szCs w:val="22"/>
        </w:rPr>
        <w:t>.  The Arg16/</w:t>
      </w:r>
      <w:proofErr w:type="spellStart"/>
      <w:r w:rsidR="00DE2BCC" w:rsidRPr="00880DED">
        <w:rPr>
          <w:rFonts w:asciiTheme="minorHAnsi" w:hAnsiTheme="minorHAnsi" w:cstheme="minorHAnsi"/>
          <w:color w:val="auto"/>
          <w:sz w:val="22"/>
          <w:szCs w:val="22"/>
        </w:rPr>
        <w:t>Gly</w:t>
      </w:r>
      <w:proofErr w:type="spellEnd"/>
      <w:r w:rsidR="00DE2BCC" w:rsidRPr="00880DED">
        <w:rPr>
          <w:rFonts w:asciiTheme="minorHAnsi" w:hAnsiTheme="minorHAnsi" w:cstheme="minorHAnsi"/>
          <w:color w:val="auto"/>
          <w:sz w:val="22"/>
          <w:szCs w:val="22"/>
        </w:rPr>
        <w:t xml:space="preserve"> {</w:t>
      </w:r>
      <w:proofErr w:type="gramStart"/>
      <w:r w:rsidR="00DE2BCC" w:rsidRPr="00880DED">
        <w:rPr>
          <w:rFonts w:asciiTheme="minorHAnsi" w:hAnsiTheme="minorHAnsi" w:cstheme="minorHAnsi"/>
          <w:color w:val="auto"/>
          <w:sz w:val="22"/>
          <w:szCs w:val="22"/>
        </w:rPr>
        <w:t>beta}2</w:t>
      </w:r>
      <w:proofErr w:type="gramEnd"/>
      <w:r w:rsidR="00DE2BCC" w:rsidRPr="00880DED">
        <w:rPr>
          <w:rFonts w:asciiTheme="minorHAnsi" w:hAnsiTheme="minorHAnsi" w:cstheme="minorHAnsi"/>
          <w:color w:val="auto"/>
          <w:sz w:val="22"/>
          <w:szCs w:val="22"/>
        </w:rPr>
        <w:t xml:space="preserve">-adrenergic receptor polymorphism alters the cardiac output response to isometric exercise.  </w:t>
      </w:r>
      <w:r w:rsidR="00DE2BCC" w:rsidRPr="00880DED">
        <w:rPr>
          <w:rFonts w:asciiTheme="minorHAnsi" w:hAnsiTheme="minorHAnsi" w:cstheme="minorHAnsi"/>
          <w:i/>
          <w:color w:val="auto"/>
          <w:sz w:val="22"/>
          <w:szCs w:val="22"/>
        </w:rPr>
        <w:t xml:space="preserve">J </w:t>
      </w:r>
      <w:proofErr w:type="spellStart"/>
      <w:r w:rsidR="00DE2BCC" w:rsidRPr="00880DED">
        <w:rPr>
          <w:rFonts w:asciiTheme="minorHAnsi" w:hAnsiTheme="minorHAnsi" w:cstheme="minorHAnsi"/>
          <w:i/>
          <w:color w:val="auto"/>
          <w:sz w:val="22"/>
          <w:szCs w:val="22"/>
        </w:rPr>
        <w:t>Appl</w:t>
      </w:r>
      <w:proofErr w:type="spellEnd"/>
      <w:r w:rsidR="00DE2BCC" w:rsidRPr="00880DED">
        <w:rPr>
          <w:rFonts w:asciiTheme="minorHAnsi" w:hAnsiTheme="minorHAnsi" w:cstheme="minorHAnsi"/>
          <w:i/>
          <w:color w:val="auto"/>
          <w:sz w:val="22"/>
          <w:szCs w:val="22"/>
        </w:rPr>
        <w:t xml:space="preserve"> Physiol</w:t>
      </w:r>
      <w:r w:rsidR="00DE2BCC" w:rsidRPr="00880DED">
        <w:rPr>
          <w:rFonts w:asciiTheme="minorHAnsi" w:hAnsiTheme="minorHAnsi" w:cstheme="minorHAnsi"/>
          <w:color w:val="auto"/>
          <w:sz w:val="22"/>
          <w:szCs w:val="22"/>
        </w:rPr>
        <w:t>. 2005 Nov; 99 (5): 1776-1781</w:t>
      </w:r>
    </w:p>
    <w:p w14:paraId="646021CB" w14:textId="77777777" w:rsidR="00DE2BCC" w:rsidRPr="00880DED" w:rsidRDefault="00DE2BCC" w:rsidP="00DE2BCC">
      <w:pPr>
        <w:pStyle w:val="BodyTextIndent"/>
        <w:ind w:left="0"/>
        <w:rPr>
          <w:rFonts w:asciiTheme="minorHAnsi" w:hAnsiTheme="minorHAnsi" w:cstheme="minorHAnsi"/>
          <w:color w:val="auto"/>
          <w:sz w:val="22"/>
          <w:szCs w:val="22"/>
        </w:rPr>
      </w:pPr>
    </w:p>
    <w:p w14:paraId="56FD4428"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Degnim</w:t>
      </w:r>
      <w:proofErr w:type="spellEnd"/>
      <w:r w:rsidRPr="00880DED">
        <w:rPr>
          <w:rFonts w:asciiTheme="minorHAnsi" w:hAnsiTheme="minorHAnsi" w:cstheme="minorHAnsi"/>
          <w:color w:val="auto"/>
          <w:sz w:val="22"/>
          <w:szCs w:val="22"/>
        </w:rPr>
        <w:t xml:space="preserve"> AC, Reynolds C, </w:t>
      </w:r>
      <w:proofErr w:type="spellStart"/>
      <w:r w:rsidRPr="00880DED">
        <w:rPr>
          <w:rFonts w:asciiTheme="minorHAnsi" w:hAnsiTheme="minorHAnsi" w:cstheme="minorHAnsi"/>
          <w:color w:val="auto"/>
          <w:sz w:val="22"/>
          <w:szCs w:val="22"/>
        </w:rPr>
        <w:t>Pantvaidya</w:t>
      </w:r>
      <w:proofErr w:type="spellEnd"/>
      <w:r w:rsidRPr="00880DED">
        <w:rPr>
          <w:rFonts w:asciiTheme="minorHAnsi" w:hAnsiTheme="minorHAnsi" w:cstheme="minorHAnsi"/>
          <w:color w:val="auto"/>
          <w:sz w:val="22"/>
          <w:szCs w:val="22"/>
        </w:rPr>
        <w:t xml:space="preserve"> G, </w:t>
      </w:r>
      <w:proofErr w:type="spellStart"/>
      <w:r w:rsidRPr="00880DED">
        <w:rPr>
          <w:rFonts w:asciiTheme="minorHAnsi" w:hAnsiTheme="minorHAnsi" w:cstheme="minorHAnsi"/>
          <w:color w:val="auto"/>
          <w:sz w:val="22"/>
          <w:szCs w:val="22"/>
        </w:rPr>
        <w:t>Zakaria</w:t>
      </w:r>
      <w:proofErr w:type="spellEnd"/>
      <w:r w:rsidRPr="00880DED">
        <w:rPr>
          <w:rFonts w:asciiTheme="minorHAnsi" w:hAnsiTheme="minorHAnsi" w:cstheme="minorHAnsi"/>
          <w:color w:val="auto"/>
          <w:sz w:val="22"/>
          <w:szCs w:val="22"/>
        </w:rPr>
        <w:t xml:space="preserve"> S, </w:t>
      </w:r>
      <w:proofErr w:type="spellStart"/>
      <w:r w:rsidRPr="00880DED">
        <w:rPr>
          <w:rFonts w:asciiTheme="minorHAnsi" w:hAnsiTheme="minorHAnsi" w:cstheme="minorHAnsi"/>
          <w:color w:val="auto"/>
          <w:sz w:val="22"/>
          <w:szCs w:val="22"/>
        </w:rPr>
        <w:t>Hoskin</w:t>
      </w:r>
      <w:proofErr w:type="spellEnd"/>
      <w:r w:rsidRPr="00880DED">
        <w:rPr>
          <w:rFonts w:asciiTheme="minorHAnsi" w:hAnsiTheme="minorHAnsi" w:cstheme="minorHAnsi"/>
          <w:color w:val="auto"/>
          <w:sz w:val="22"/>
          <w:szCs w:val="22"/>
        </w:rPr>
        <w:t xml:space="preserve"> T,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Lucas P, Oh K, </w:t>
      </w:r>
      <w:proofErr w:type="spellStart"/>
      <w:r w:rsidRPr="00880DED">
        <w:rPr>
          <w:rFonts w:asciiTheme="minorHAnsi" w:hAnsiTheme="minorHAnsi" w:cstheme="minorHAnsi"/>
          <w:color w:val="auto"/>
          <w:sz w:val="22"/>
          <w:szCs w:val="22"/>
        </w:rPr>
        <w:t>Koker</w:t>
      </w:r>
      <w:proofErr w:type="spellEnd"/>
      <w:r w:rsidRPr="00880DED">
        <w:rPr>
          <w:rFonts w:asciiTheme="minorHAnsi" w:hAnsiTheme="minorHAnsi" w:cstheme="minorHAnsi"/>
          <w:color w:val="auto"/>
          <w:sz w:val="22"/>
          <w:szCs w:val="22"/>
        </w:rPr>
        <w:t xml:space="preserve"> M, </w:t>
      </w:r>
      <w:proofErr w:type="spellStart"/>
      <w:r w:rsidRPr="00880DED">
        <w:rPr>
          <w:rFonts w:asciiTheme="minorHAnsi" w:hAnsiTheme="minorHAnsi" w:cstheme="minorHAnsi"/>
          <w:color w:val="auto"/>
          <w:sz w:val="22"/>
          <w:szCs w:val="22"/>
        </w:rPr>
        <w:t>Sabel</w:t>
      </w:r>
      <w:proofErr w:type="spellEnd"/>
      <w:r w:rsidRPr="00880DED">
        <w:rPr>
          <w:rFonts w:asciiTheme="minorHAnsi" w:hAnsiTheme="minorHAnsi" w:cstheme="minorHAnsi"/>
          <w:color w:val="auto"/>
          <w:sz w:val="22"/>
          <w:szCs w:val="22"/>
        </w:rPr>
        <w:t xml:space="preserve"> MS, Newman LA.  Measured Size of Sentinel Node Metastasis Improves Prediction of </w:t>
      </w:r>
      <w:proofErr w:type="spellStart"/>
      <w:r w:rsidRPr="00880DED">
        <w:rPr>
          <w:rFonts w:asciiTheme="minorHAnsi" w:hAnsiTheme="minorHAnsi" w:cstheme="minorHAnsi"/>
          <w:color w:val="auto"/>
          <w:sz w:val="22"/>
          <w:szCs w:val="22"/>
        </w:rPr>
        <w:t>Nonsentinel</w:t>
      </w:r>
      <w:proofErr w:type="spellEnd"/>
      <w:r w:rsidRPr="00880DED">
        <w:rPr>
          <w:rFonts w:asciiTheme="minorHAnsi" w:hAnsiTheme="minorHAnsi" w:cstheme="minorHAnsi"/>
          <w:color w:val="auto"/>
          <w:sz w:val="22"/>
          <w:szCs w:val="22"/>
        </w:rPr>
        <w:t xml:space="preserve"> Node Metastasis in Breast Cancer.  </w:t>
      </w:r>
      <w:r w:rsidRPr="00880DED">
        <w:rPr>
          <w:rFonts w:asciiTheme="minorHAnsi" w:hAnsiTheme="minorHAnsi" w:cstheme="minorHAnsi"/>
          <w:i/>
          <w:color w:val="auto"/>
          <w:sz w:val="22"/>
          <w:szCs w:val="22"/>
        </w:rPr>
        <w:t>The American Journal of Surgery</w:t>
      </w:r>
      <w:r w:rsidRPr="00880DED">
        <w:rPr>
          <w:rFonts w:asciiTheme="minorHAnsi" w:hAnsiTheme="minorHAnsi" w:cstheme="minorHAnsi"/>
          <w:color w:val="auto"/>
          <w:sz w:val="22"/>
          <w:szCs w:val="22"/>
        </w:rPr>
        <w:t>, 2005 Oct</w:t>
      </w:r>
      <w:proofErr w:type="gramStart"/>
      <w:r w:rsidRPr="00880DED">
        <w:rPr>
          <w:rFonts w:asciiTheme="minorHAnsi" w:hAnsiTheme="minorHAnsi" w:cstheme="minorHAnsi"/>
          <w:color w:val="auto"/>
          <w:sz w:val="22"/>
          <w:szCs w:val="22"/>
        </w:rPr>
        <w:t>;190</w:t>
      </w:r>
      <w:proofErr w:type="gramEnd"/>
      <w:r w:rsidRPr="00880DED">
        <w:rPr>
          <w:rFonts w:asciiTheme="minorHAnsi" w:hAnsiTheme="minorHAnsi" w:cstheme="minorHAnsi"/>
          <w:color w:val="auto"/>
          <w:sz w:val="22"/>
          <w:szCs w:val="22"/>
        </w:rPr>
        <w:t>(4):543-50.</w:t>
      </w:r>
    </w:p>
    <w:p w14:paraId="4D2CA373" w14:textId="77777777" w:rsidR="00DE2BCC" w:rsidRPr="00880DED" w:rsidRDefault="00DE2BCC" w:rsidP="00DE2BCC">
      <w:pPr>
        <w:pStyle w:val="BodyTextIndent"/>
        <w:ind w:left="0"/>
        <w:rPr>
          <w:rFonts w:asciiTheme="minorHAnsi" w:hAnsiTheme="minorHAnsi" w:cstheme="minorHAnsi"/>
          <w:color w:val="auto"/>
          <w:sz w:val="22"/>
          <w:szCs w:val="22"/>
        </w:rPr>
      </w:pPr>
    </w:p>
    <w:p w14:paraId="4487425A"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Soliah</w:t>
      </w:r>
      <w:proofErr w:type="spellEnd"/>
      <w:r w:rsidRPr="00880DED">
        <w:rPr>
          <w:rFonts w:asciiTheme="minorHAnsi" w:hAnsiTheme="minorHAnsi" w:cstheme="minorHAnsi"/>
          <w:color w:val="auto"/>
          <w:sz w:val="22"/>
          <w:szCs w:val="22"/>
        </w:rPr>
        <w:t xml:space="preserve"> L, Walter J,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Current home baking practices.  </w:t>
      </w:r>
      <w:r w:rsidRPr="00880DED">
        <w:rPr>
          <w:rFonts w:asciiTheme="minorHAnsi" w:hAnsiTheme="minorHAnsi" w:cstheme="minorHAnsi"/>
          <w:i/>
          <w:color w:val="auto"/>
          <w:sz w:val="22"/>
          <w:szCs w:val="22"/>
        </w:rPr>
        <w:t>Texas Association of Family and Consumer Sciences</w:t>
      </w:r>
      <w:r w:rsidRPr="00880DED">
        <w:rPr>
          <w:rFonts w:asciiTheme="minorHAnsi" w:hAnsiTheme="minorHAnsi" w:cstheme="minorHAnsi"/>
          <w:color w:val="auto"/>
          <w:sz w:val="22"/>
          <w:szCs w:val="22"/>
        </w:rPr>
        <w:t>, 2004; 1(9):27-29.</w:t>
      </w:r>
    </w:p>
    <w:p w14:paraId="14094CCA" w14:textId="77777777" w:rsidR="00DE2BCC" w:rsidRPr="00880DED" w:rsidRDefault="00DE2BCC" w:rsidP="00DE2BCC">
      <w:pPr>
        <w:pStyle w:val="BodyTextIndent"/>
        <w:ind w:left="0"/>
        <w:rPr>
          <w:rFonts w:asciiTheme="minorHAnsi" w:hAnsiTheme="minorHAnsi" w:cstheme="minorHAnsi"/>
          <w:color w:val="auto"/>
          <w:sz w:val="22"/>
          <w:szCs w:val="22"/>
        </w:rPr>
      </w:pPr>
    </w:p>
    <w:p w14:paraId="43D3AFE8"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lang w:val="nb-NO"/>
        </w:rPr>
        <w:t xml:space="preserve">Soliah L, Walter JM, </w:t>
      </w:r>
      <w:r w:rsidRPr="00880DED">
        <w:rPr>
          <w:rFonts w:asciiTheme="minorHAnsi" w:hAnsiTheme="minorHAnsi" w:cstheme="minorHAnsi"/>
          <w:b/>
          <w:color w:val="auto"/>
          <w:sz w:val="22"/>
          <w:szCs w:val="22"/>
          <w:lang w:val="nb-NO"/>
        </w:rPr>
        <w:t xml:space="preserve">Barnes SA. </w:t>
      </w:r>
      <w:r w:rsidRPr="00880DED">
        <w:rPr>
          <w:rFonts w:asciiTheme="minorHAnsi" w:hAnsiTheme="minorHAnsi" w:cstheme="minorHAnsi"/>
          <w:color w:val="auto"/>
          <w:sz w:val="22"/>
          <w:szCs w:val="22"/>
          <w:lang w:val="nb-NO"/>
        </w:rPr>
        <w:t xml:space="preserve"> </w:t>
      </w:r>
      <w:r w:rsidRPr="00880DED">
        <w:rPr>
          <w:rFonts w:asciiTheme="minorHAnsi" w:hAnsiTheme="minorHAnsi" w:cstheme="minorHAnsi"/>
          <w:color w:val="auto"/>
          <w:sz w:val="22"/>
          <w:szCs w:val="22"/>
        </w:rPr>
        <w:t>Meal planning in the 21</w:t>
      </w:r>
      <w:r w:rsidRPr="00880DED">
        <w:rPr>
          <w:rFonts w:asciiTheme="minorHAnsi" w:hAnsiTheme="minorHAnsi" w:cstheme="minorHAnsi"/>
          <w:color w:val="auto"/>
          <w:sz w:val="22"/>
          <w:szCs w:val="22"/>
          <w:vertAlign w:val="superscript"/>
        </w:rPr>
        <w:t>st</w:t>
      </w:r>
      <w:r w:rsidRPr="00880DED">
        <w:rPr>
          <w:rFonts w:asciiTheme="minorHAnsi" w:hAnsiTheme="minorHAnsi" w:cstheme="minorHAnsi"/>
          <w:color w:val="auto"/>
          <w:sz w:val="22"/>
          <w:szCs w:val="22"/>
        </w:rPr>
        <w:t xml:space="preserve"> Century Home: arguments in favor of home food preparation.  </w:t>
      </w:r>
      <w:r w:rsidRPr="00880DED">
        <w:rPr>
          <w:rFonts w:asciiTheme="minorHAnsi" w:hAnsiTheme="minorHAnsi" w:cstheme="minorHAnsi"/>
          <w:i/>
          <w:color w:val="auto"/>
          <w:sz w:val="22"/>
          <w:szCs w:val="22"/>
        </w:rPr>
        <w:t>Journal of Family and Consumer Sciences</w:t>
      </w:r>
      <w:r w:rsidRPr="00880DED">
        <w:rPr>
          <w:rFonts w:asciiTheme="minorHAnsi" w:hAnsiTheme="minorHAnsi" w:cstheme="minorHAnsi"/>
          <w:color w:val="auto"/>
          <w:sz w:val="22"/>
          <w:szCs w:val="22"/>
        </w:rPr>
        <w:t>, 2003; 95(1):68-72.</w:t>
      </w:r>
    </w:p>
    <w:p w14:paraId="2B103EE9" w14:textId="77777777" w:rsidR="00DE2BCC" w:rsidRPr="00880DED" w:rsidRDefault="00DE2BCC" w:rsidP="00DE2BCC">
      <w:pPr>
        <w:pStyle w:val="BodyTextIndent"/>
        <w:ind w:left="0"/>
        <w:rPr>
          <w:rFonts w:asciiTheme="minorHAnsi" w:hAnsiTheme="minorHAnsi" w:cstheme="minorHAnsi"/>
          <w:color w:val="auto"/>
          <w:sz w:val="22"/>
          <w:szCs w:val="22"/>
        </w:rPr>
      </w:pPr>
    </w:p>
    <w:p w14:paraId="294A2C24"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Soliah</w:t>
      </w:r>
      <w:proofErr w:type="spellEnd"/>
      <w:r w:rsidRPr="00880DED">
        <w:rPr>
          <w:rFonts w:asciiTheme="minorHAnsi" w:hAnsiTheme="minorHAnsi" w:cstheme="minorHAnsi"/>
          <w:color w:val="auto"/>
          <w:sz w:val="22"/>
          <w:szCs w:val="22"/>
        </w:rPr>
        <w:t xml:space="preserve"> L, Walter JM,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Weight gain efforts among middle school and junior high students in selected rural Texas school districts. </w:t>
      </w:r>
      <w:r w:rsidRPr="00880DED">
        <w:rPr>
          <w:rFonts w:asciiTheme="minorHAnsi" w:hAnsiTheme="minorHAnsi" w:cstheme="minorHAnsi"/>
          <w:i/>
          <w:color w:val="auto"/>
          <w:sz w:val="22"/>
          <w:szCs w:val="22"/>
        </w:rPr>
        <w:t xml:space="preserve"> Texas Journal of Rural Health</w:t>
      </w:r>
      <w:r w:rsidRPr="00880DED">
        <w:rPr>
          <w:rFonts w:asciiTheme="minorHAnsi" w:hAnsiTheme="minorHAnsi" w:cstheme="minorHAnsi"/>
          <w:color w:val="auto"/>
          <w:sz w:val="22"/>
          <w:szCs w:val="22"/>
        </w:rPr>
        <w:t xml:space="preserve">, 2003; </w:t>
      </w:r>
      <w:proofErr w:type="gramStart"/>
      <w:r w:rsidRPr="00880DED">
        <w:rPr>
          <w:rFonts w:asciiTheme="minorHAnsi" w:hAnsiTheme="minorHAnsi" w:cstheme="minorHAnsi"/>
          <w:color w:val="auto"/>
          <w:sz w:val="22"/>
          <w:szCs w:val="22"/>
        </w:rPr>
        <w:t>XXI(</w:t>
      </w:r>
      <w:proofErr w:type="gramEnd"/>
      <w:r w:rsidRPr="00880DED">
        <w:rPr>
          <w:rFonts w:asciiTheme="minorHAnsi" w:hAnsiTheme="minorHAnsi" w:cstheme="minorHAnsi"/>
          <w:color w:val="auto"/>
          <w:sz w:val="22"/>
          <w:szCs w:val="22"/>
        </w:rPr>
        <w:t>8): 42-50.</w:t>
      </w:r>
    </w:p>
    <w:p w14:paraId="1D8C1D19" w14:textId="77777777" w:rsidR="00DE2BCC" w:rsidRPr="00880DED" w:rsidRDefault="00DE2BCC" w:rsidP="00DE2BCC">
      <w:pPr>
        <w:pStyle w:val="BodyTextIndent"/>
        <w:tabs>
          <w:tab w:val="num" w:pos="2160"/>
        </w:tabs>
        <w:ind w:left="360" w:hanging="720"/>
        <w:rPr>
          <w:rFonts w:asciiTheme="minorHAnsi" w:hAnsiTheme="minorHAnsi" w:cstheme="minorHAnsi"/>
          <w:color w:val="auto"/>
          <w:sz w:val="22"/>
          <w:szCs w:val="22"/>
        </w:rPr>
      </w:pPr>
    </w:p>
    <w:p w14:paraId="23450E84"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Soliah</w:t>
      </w:r>
      <w:proofErr w:type="spellEnd"/>
      <w:r w:rsidRPr="00880DED">
        <w:rPr>
          <w:rFonts w:asciiTheme="minorHAnsi" w:hAnsiTheme="minorHAnsi" w:cstheme="minorHAnsi"/>
          <w:color w:val="auto"/>
          <w:sz w:val="22"/>
          <w:szCs w:val="22"/>
        </w:rPr>
        <w:t xml:space="preserve"> L, Walter JM,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Why do middle school and junior high students begin dieting?</w:t>
      </w:r>
      <w:r w:rsidRPr="00880DED">
        <w:rPr>
          <w:rFonts w:asciiTheme="minorHAnsi" w:hAnsiTheme="minorHAnsi" w:cstheme="minorHAnsi"/>
          <w:i/>
          <w:color w:val="auto"/>
          <w:sz w:val="22"/>
          <w:szCs w:val="22"/>
        </w:rPr>
        <w:t xml:space="preserve">  Today’s Dietitian</w:t>
      </w:r>
      <w:r w:rsidRPr="00880DED">
        <w:rPr>
          <w:rFonts w:asciiTheme="minorHAnsi" w:hAnsiTheme="minorHAnsi" w:cstheme="minorHAnsi"/>
          <w:color w:val="auto"/>
          <w:sz w:val="22"/>
          <w:szCs w:val="22"/>
        </w:rPr>
        <w:t>, 2002; 4(8): 22-24.</w:t>
      </w:r>
    </w:p>
    <w:p w14:paraId="2B4AADE7" w14:textId="77777777" w:rsidR="00DE2BCC" w:rsidRPr="00880DED" w:rsidRDefault="00DE2BCC" w:rsidP="00DE2BCC">
      <w:pPr>
        <w:pStyle w:val="BodyTextIndent"/>
        <w:tabs>
          <w:tab w:val="num" w:pos="2160"/>
        </w:tabs>
        <w:ind w:left="360" w:hanging="720"/>
        <w:rPr>
          <w:rFonts w:asciiTheme="minorHAnsi" w:hAnsiTheme="minorHAnsi" w:cstheme="minorHAnsi"/>
          <w:color w:val="auto"/>
          <w:sz w:val="22"/>
          <w:szCs w:val="22"/>
        </w:rPr>
      </w:pPr>
    </w:p>
    <w:p w14:paraId="6AFE497D" w14:textId="77777777" w:rsidR="00DE2BCC" w:rsidRPr="00880DED" w:rsidRDefault="00DE2BCC" w:rsidP="00DE2BCC">
      <w:pPr>
        <w:pStyle w:val="BodyTextIndent"/>
        <w:numPr>
          <w:ilvl w:val="1"/>
          <w:numId w:val="32"/>
        </w:numPr>
        <w:autoSpaceDE/>
        <w:autoSpaceDN/>
        <w:spacing w:line="280" w:lineRule="exact"/>
        <w:ind w:left="360"/>
        <w:rPr>
          <w:rFonts w:asciiTheme="minorHAnsi" w:hAnsiTheme="minorHAnsi" w:cstheme="minorHAnsi"/>
          <w:color w:val="auto"/>
          <w:sz w:val="22"/>
          <w:szCs w:val="22"/>
        </w:rPr>
      </w:pPr>
      <w:proofErr w:type="spellStart"/>
      <w:r w:rsidRPr="00880DED">
        <w:rPr>
          <w:rFonts w:asciiTheme="minorHAnsi" w:hAnsiTheme="minorHAnsi" w:cstheme="minorHAnsi"/>
          <w:color w:val="auto"/>
          <w:sz w:val="22"/>
          <w:szCs w:val="22"/>
        </w:rPr>
        <w:t>Soliah</w:t>
      </w:r>
      <w:proofErr w:type="spellEnd"/>
      <w:r w:rsidRPr="00880DED">
        <w:rPr>
          <w:rFonts w:asciiTheme="minorHAnsi" w:hAnsiTheme="minorHAnsi" w:cstheme="minorHAnsi"/>
          <w:color w:val="auto"/>
          <w:sz w:val="22"/>
          <w:szCs w:val="22"/>
        </w:rPr>
        <w:t xml:space="preserve"> L, Walter JM,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Food preparation practices: vegetable/ salads and main entrees.</w:t>
      </w:r>
      <w:r w:rsidRPr="00880DED">
        <w:rPr>
          <w:rFonts w:asciiTheme="minorHAnsi" w:hAnsiTheme="minorHAnsi" w:cstheme="minorHAnsi"/>
          <w:i/>
          <w:color w:val="auto"/>
          <w:sz w:val="22"/>
          <w:szCs w:val="22"/>
        </w:rPr>
        <w:t xml:space="preserve">  Texas Association of Family and Consumer Science Research Journal</w:t>
      </w:r>
      <w:r w:rsidRPr="00880DED">
        <w:rPr>
          <w:rFonts w:asciiTheme="minorHAnsi" w:hAnsiTheme="minorHAnsi" w:cstheme="minorHAnsi"/>
          <w:color w:val="auto"/>
          <w:sz w:val="22"/>
          <w:szCs w:val="22"/>
        </w:rPr>
        <w:t>, 2002; 1(7): 19-21.</w:t>
      </w:r>
    </w:p>
    <w:p w14:paraId="385620B2" w14:textId="77777777" w:rsidR="00DE2BCC" w:rsidRPr="00880DED" w:rsidRDefault="00DE2BCC" w:rsidP="00DE2BCC">
      <w:pPr>
        <w:pStyle w:val="BodyTextIndent"/>
        <w:tabs>
          <w:tab w:val="num" w:pos="2160"/>
        </w:tabs>
        <w:ind w:left="360" w:hanging="720"/>
        <w:rPr>
          <w:rFonts w:asciiTheme="minorHAnsi" w:hAnsiTheme="minorHAnsi" w:cstheme="minorHAnsi"/>
          <w:color w:val="auto"/>
          <w:sz w:val="22"/>
          <w:szCs w:val="22"/>
        </w:rPr>
      </w:pPr>
    </w:p>
    <w:p w14:paraId="5B310FE0" w14:textId="77777777" w:rsidR="00DE2BCC" w:rsidRDefault="00DE2BCC" w:rsidP="00DE2BCC">
      <w:pPr>
        <w:pStyle w:val="BodyTextIndent"/>
        <w:numPr>
          <w:ilvl w:val="1"/>
          <w:numId w:val="32"/>
        </w:numPr>
        <w:autoSpaceDE/>
        <w:autoSpaceDN/>
        <w:spacing w:after="360" w:line="280" w:lineRule="exact"/>
        <w:ind w:left="360"/>
        <w:rPr>
          <w:rFonts w:asciiTheme="minorHAnsi" w:hAnsiTheme="minorHAnsi" w:cstheme="minorHAnsi"/>
          <w:color w:val="auto"/>
          <w:sz w:val="22"/>
          <w:szCs w:val="22"/>
        </w:rPr>
      </w:pPr>
      <w:r w:rsidRPr="00880DED">
        <w:rPr>
          <w:rFonts w:asciiTheme="minorHAnsi" w:hAnsiTheme="minorHAnsi" w:cstheme="minorHAnsi"/>
          <w:color w:val="auto"/>
          <w:sz w:val="22"/>
          <w:szCs w:val="22"/>
        </w:rPr>
        <w:lastRenderedPageBreak/>
        <w:t xml:space="preserve">Wooten KW, </w:t>
      </w:r>
      <w:r w:rsidRPr="00880DED">
        <w:rPr>
          <w:rFonts w:asciiTheme="minorHAnsi" w:hAnsiTheme="minorHAnsi" w:cstheme="minorHAnsi"/>
          <w:b/>
          <w:color w:val="auto"/>
          <w:sz w:val="22"/>
          <w:szCs w:val="22"/>
        </w:rPr>
        <w:t>Barnes SA</w:t>
      </w:r>
      <w:r w:rsidRPr="00880DED">
        <w:rPr>
          <w:rFonts w:asciiTheme="minorHAnsi" w:hAnsiTheme="minorHAnsi" w:cstheme="minorHAnsi"/>
          <w:color w:val="auto"/>
          <w:sz w:val="22"/>
          <w:szCs w:val="22"/>
        </w:rPr>
        <w:t xml:space="preserve">, Pennington DE.  Impact of a first year introduction to the health professions course on student retention and GPA.  </w:t>
      </w:r>
      <w:r w:rsidRPr="00880DED">
        <w:rPr>
          <w:rFonts w:asciiTheme="minorHAnsi" w:hAnsiTheme="minorHAnsi" w:cstheme="minorHAnsi"/>
          <w:i/>
          <w:color w:val="auto"/>
          <w:sz w:val="22"/>
          <w:szCs w:val="22"/>
        </w:rPr>
        <w:t>The Advisor</w:t>
      </w:r>
      <w:r w:rsidRPr="00880DED">
        <w:rPr>
          <w:rFonts w:asciiTheme="minorHAnsi" w:hAnsiTheme="minorHAnsi" w:cstheme="minorHAnsi"/>
          <w:color w:val="auto"/>
          <w:sz w:val="22"/>
          <w:szCs w:val="22"/>
        </w:rPr>
        <w:t>, 2002; 23:38-43.</w:t>
      </w:r>
    </w:p>
    <w:bookmarkEnd w:id="1"/>
    <w:bookmarkEnd w:id="2"/>
    <w:p w14:paraId="043ADB98" w14:textId="77777777" w:rsidR="00E67A05" w:rsidRPr="00123613" w:rsidRDefault="00E67A05" w:rsidP="00D825A1">
      <w:pPr>
        <w:pStyle w:val="Heading1"/>
        <w:rPr>
          <w:rFonts w:cs="Arial"/>
          <w:szCs w:val="22"/>
        </w:rPr>
      </w:pPr>
      <w:r w:rsidRPr="00123613">
        <w:rPr>
          <w:rFonts w:cs="Arial"/>
          <w:szCs w:val="22"/>
        </w:rPr>
        <w:t>D.</w:t>
      </w:r>
      <w:r w:rsidRPr="00123613">
        <w:rPr>
          <w:rFonts w:cs="Arial"/>
          <w:szCs w:val="22"/>
        </w:rPr>
        <w:tab/>
        <w:t>Research Support</w:t>
      </w:r>
    </w:p>
    <w:p w14:paraId="61071A2D" w14:textId="77777777" w:rsidR="00175BE4" w:rsidRPr="00123613" w:rsidRDefault="00175BE4" w:rsidP="00175BE4">
      <w:pPr>
        <w:ind w:right="288"/>
        <w:rPr>
          <w:rFonts w:cs="Arial"/>
          <w:b/>
          <w:bCs/>
          <w:szCs w:val="22"/>
          <w:u w:val="single"/>
        </w:rPr>
      </w:pPr>
    </w:p>
    <w:p w14:paraId="688426E2" w14:textId="77777777" w:rsidR="00175BE4" w:rsidRPr="00123613" w:rsidRDefault="00175BE4" w:rsidP="00175BE4">
      <w:pPr>
        <w:ind w:right="288"/>
        <w:rPr>
          <w:rFonts w:cs="Arial"/>
          <w:b/>
          <w:bCs/>
          <w:szCs w:val="22"/>
          <w:u w:val="single"/>
        </w:rPr>
      </w:pPr>
      <w:r w:rsidRPr="00123613">
        <w:rPr>
          <w:rFonts w:cs="Arial"/>
          <w:b/>
          <w:bCs/>
          <w:szCs w:val="22"/>
          <w:u w:val="single"/>
        </w:rPr>
        <w:t xml:space="preserve">Ongoing Research Support </w:t>
      </w:r>
    </w:p>
    <w:p w14:paraId="30D49394" w14:textId="77777777" w:rsidR="00656CAD" w:rsidRDefault="00656CAD" w:rsidP="00175BE4">
      <w:pPr>
        <w:pStyle w:val="PlainText"/>
        <w:rPr>
          <w:rFonts w:ascii="Arial" w:hAnsi="Arial" w:cs="Arial"/>
          <w:bCs/>
          <w:color w:val="000000"/>
          <w:sz w:val="22"/>
          <w:szCs w:val="22"/>
        </w:rPr>
      </w:pPr>
    </w:p>
    <w:p w14:paraId="662E68AF" w14:textId="77777777" w:rsidR="00DE2BCC" w:rsidRPr="00DE2BCC" w:rsidRDefault="00DE2BCC" w:rsidP="00175BE4">
      <w:pPr>
        <w:pStyle w:val="PlainText"/>
        <w:rPr>
          <w:rFonts w:ascii="Arial" w:hAnsi="Arial" w:cs="Arial"/>
          <w:sz w:val="22"/>
          <w:szCs w:val="22"/>
        </w:rPr>
      </w:pPr>
      <w:proofErr w:type="spellStart"/>
      <w:r w:rsidRPr="00DE2BCC">
        <w:rPr>
          <w:rFonts w:ascii="Arial" w:hAnsi="Arial" w:cs="Arial"/>
          <w:sz w:val="22"/>
          <w:szCs w:val="22"/>
        </w:rPr>
        <w:t>Glasko</w:t>
      </w:r>
      <w:proofErr w:type="spellEnd"/>
      <w:r w:rsidRPr="00DE2BCC">
        <w:rPr>
          <w:rFonts w:ascii="Arial" w:hAnsi="Arial" w:cs="Arial"/>
          <w:sz w:val="22"/>
          <w:szCs w:val="22"/>
        </w:rPr>
        <w:t>-Smith Kline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Barnes SA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01/01/2014-08/31/2016</w:t>
      </w:r>
    </w:p>
    <w:p w14:paraId="1D72EC33" w14:textId="77777777" w:rsidR="00DE2BCC" w:rsidRPr="00DE2BCC" w:rsidRDefault="00DE2BCC" w:rsidP="00175BE4">
      <w:pPr>
        <w:pStyle w:val="PlainText"/>
        <w:rPr>
          <w:rFonts w:ascii="Arial" w:hAnsi="Arial" w:cs="Arial"/>
          <w:sz w:val="22"/>
          <w:szCs w:val="22"/>
        </w:rPr>
      </w:pPr>
      <w:r w:rsidRPr="00DE2BCC">
        <w:rPr>
          <w:rFonts w:ascii="Arial" w:hAnsi="Arial" w:cs="Arial"/>
          <w:sz w:val="22"/>
          <w:szCs w:val="22"/>
        </w:rPr>
        <w:t>Project Title:</w:t>
      </w:r>
      <w:r>
        <w:rPr>
          <w:rFonts w:ascii="Arial" w:hAnsi="Arial" w:cs="Arial"/>
          <w:sz w:val="22"/>
          <w:szCs w:val="22"/>
        </w:rPr>
        <w:t xml:space="preserve">  </w:t>
      </w:r>
      <w:r w:rsidRPr="00DE2BCC">
        <w:rPr>
          <w:rFonts w:ascii="Arial" w:hAnsi="Arial" w:cs="Arial"/>
          <w:sz w:val="22"/>
          <w:szCs w:val="22"/>
        </w:rPr>
        <w:t xml:space="preserve">Barriers to collecting and analyzing Patient Reported Outcome Data  </w:t>
      </w:r>
    </w:p>
    <w:p w14:paraId="5CDC2636" w14:textId="77777777" w:rsidR="00DE2BCC" w:rsidRPr="00123613" w:rsidRDefault="00DE2BCC" w:rsidP="00DE2BCC">
      <w:pPr>
        <w:widowControl w:val="0"/>
        <w:adjustRightInd w:val="0"/>
        <w:rPr>
          <w:rFonts w:cs="Arial"/>
          <w:color w:val="000000"/>
          <w:szCs w:val="22"/>
        </w:rPr>
      </w:pPr>
      <w:r w:rsidRPr="00123613">
        <w:rPr>
          <w:rFonts w:cs="Arial"/>
          <w:szCs w:val="22"/>
        </w:rPr>
        <w:t xml:space="preserve">The goal of this project is to </w:t>
      </w:r>
      <w:r>
        <w:rPr>
          <w:rFonts w:cs="Arial"/>
          <w:szCs w:val="22"/>
        </w:rPr>
        <w:t>understand the barriers and perceived benefits of collecting and using Patient Reported Outcomes (PROMS) in healthcare from the perspectives of patients, administrators and providers.</w:t>
      </w:r>
    </w:p>
    <w:p w14:paraId="04B2BC9D" w14:textId="77777777" w:rsidR="00DE2BCC" w:rsidRPr="00DE2BCC" w:rsidRDefault="00DE2BCC" w:rsidP="00175BE4">
      <w:pPr>
        <w:pStyle w:val="PlainText"/>
        <w:rPr>
          <w:rFonts w:ascii="Arial" w:hAnsi="Arial" w:cs="Arial"/>
          <w:sz w:val="22"/>
          <w:szCs w:val="22"/>
        </w:rPr>
      </w:pPr>
    </w:p>
    <w:p w14:paraId="57FA8217" w14:textId="77777777" w:rsidR="00123613" w:rsidRPr="00123613" w:rsidRDefault="00DE2BCC" w:rsidP="00123613">
      <w:pPr>
        <w:widowControl w:val="0"/>
        <w:adjustRightInd w:val="0"/>
        <w:rPr>
          <w:rFonts w:cs="Arial"/>
          <w:szCs w:val="22"/>
        </w:rPr>
      </w:pPr>
      <w:r>
        <w:rPr>
          <w:rFonts w:cs="Arial"/>
          <w:szCs w:val="22"/>
        </w:rPr>
        <w:t>H133 A120098</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23613" w:rsidRPr="00123613">
        <w:rPr>
          <w:rFonts w:cs="Arial"/>
          <w:szCs w:val="22"/>
        </w:rPr>
        <w:t>Shafi (PI)</w:t>
      </w:r>
      <w:r w:rsidR="00123613" w:rsidRPr="00123613">
        <w:rPr>
          <w:rFonts w:cs="Arial"/>
          <w:szCs w:val="22"/>
        </w:rPr>
        <w:tab/>
      </w:r>
      <w:r w:rsidR="00123613" w:rsidRPr="00123613">
        <w:rPr>
          <w:rFonts w:cs="Arial"/>
          <w:szCs w:val="22"/>
        </w:rPr>
        <w:tab/>
      </w:r>
      <w:r w:rsidR="00123613" w:rsidRPr="00123613">
        <w:rPr>
          <w:rFonts w:cs="Arial"/>
          <w:szCs w:val="22"/>
        </w:rPr>
        <w:tab/>
      </w:r>
      <w:r w:rsidR="00123613" w:rsidRPr="00123613">
        <w:rPr>
          <w:rFonts w:cs="Arial"/>
          <w:szCs w:val="22"/>
        </w:rPr>
        <w:tab/>
      </w:r>
      <w:r w:rsidR="00123613" w:rsidRPr="00123613">
        <w:rPr>
          <w:rFonts w:cs="Arial"/>
          <w:szCs w:val="22"/>
        </w:rPr>
        <w:tab/>
      </w:r>
      <w:r w:rsidR="00123613" w:rsidRPr="00123613">
        <w:rPr>
          <w:rFonts w:cs="Arial"/>
          <w:szCs w:val="22"/>
        </w:rPr>
        <w:tab/>
      </w:r>
      <w:r w:rsidR="00123613" w:rsidRPr="00123613">
        <w:rPr>
          <w:rFonts w:cs="Arial"/>
          <w:szCs w:val="22"/>
        </w:rPr>
        <w:tab/>
      </w:r>
      <w:r w:rsidR="00123613" w:rsidRPr="00123613">
        <w:rPr>
          <w:rFonts w:cs="Arial"/>
          <w:szCs w:val="22"/>
        </w:rPr>
        <w:tab/>
      </w:r>
      <w:r w:rsidR="00123613" w:rsidRPr="00123613">
        <w:rPr>
          <w:rFonts w:cs="Arial"/>
          <w:szCs w:val="22"/>
        </w:rPr>
        <w:tab/>
      </w:r>
      <w:r w:rsidR="00123613" w:rsidRPr="00123613">
        <w:rPr>
          <w:rFonts w:cs="Arial"/>
          <w:szCs w:val="22"/>
        </w:rPr>
        <w:tab/>
      </w:r>
      <w:r w:rsidR="00123613" w:rsidRPr="00123613">
        <w:rPr>
          <w:rFonts w:cs="Arial"/>
          <w:szCs w:val="22"/>
        </w:rPr>
        <w:tab/>
      </w:r>
      <w:r>
        <w:rPr>
          <w:rFonts w:cs="Arial"/>
          <w:szCs w:val="22"/>
        </w:rPr>
        <w:t xml:space="preserve">  </w:t>
      </w:r>
      <w:r w:rsidR="00123613" w:rsidRPr="00123613">
        <w:rPr>
          <w:rFonts w:cs="Arial"/>
          <w:szCs w:val="22"/>
        </w:rPr>
        <w:t>09/01/12-08/31/17</w:t>
      </w:r>
    </w:p>
    <w:p w14:paraId="405D88E4" w14:textId="77777777" w:rsidR="00123613" w:rsidRPr="00123613" w:rsidRDefault="00123613" w:rsidP="00123613">
      <w:pPr>
        <w:widowControl w:val="0"/>
        <w:adjustRightInd w:val="0"/>
        <w:rPr>
          <w:rFonts w:cs="Arial"/>
          <w:szCs w:val="22"/>
        </w:rPr>
      </w:pPr>
      <w:r w:rsidRPr="00123613">
        <w:rPr>
          <w:rFonts w:cs="Arial"/>
          <w:szCs w:val="22"/>
        </w:rPr>
        <w:t>Project Title: Disability and Rehabilitation Research Projects (DRRPs) Centers Program: Traumatic Brain Injury Model Systems Centers (TBIMS) CFDA Number 84.133A-5</w:t>
      </w:r>
    </w:p>
    <w:p w14:paraId="5F59792E" w14:textId="77777777" w:rsidR="00123613" w:rsidRPr="00123613" w:rsidRDefault="00123613" w:rsidP="00123613">
      <w:pPr>
        <w:widowControl w:val="0"/>
        <w:adjustRightInd w:val="0"/>
        <w:rPr>
          <w:rFonts w:cs="Arial"/>
          <w:szCs w:val="22"/>
        </w:rPr>
      </w:pPr>
      <w:r w:rsidRPr="00123613">
        <w:rPr>
          <w:rFonts w:cs="Arial"/>
          <w:szCs w:val="22"/>
        </w:rPr>
        <w:t xml:space="preserve">The goal of this project is to collect data on adults with traumatic brain injury, complete two independent/local studies (1. </w:t>
      </w:r>
      <w:proofErr w:type="gramStart"/>
      <w:r w:rsidRPr="00123613">
        <w:rPr>
          <w:rFonts w:cs="Arial"/>
          <w:szCs w:val="22"/>
        </w:rPr>
        <w:t>Comparative Effectiveness Research; 2.</w:t>
      </w:r>
      <w:proofErr w:type="gramEnd"/>
      <w:r w:rsidRPr="00123613">
        <w:rPr>
          <w:rFonts w:cs="Arial"/>
          <w:szCs w:val="22"/>
        </w:rPr>
        <w:t xml:space="preserve"> Dopamine and brain function), and complete modular/collaborative research project (1. </w:t>
      </w:r>
      <w:proofErr w:type="gramStart"/>
      <w:r w:rsidRPr="00123613">
        <w:rPr>
          <w:rFonts w:cs="Arial"/>
          <w:szCs w:val="22"/>
        </w:rPr>
        <w:t>Sleep and activity patterns; 2.</w:t>
      </w:r>
      <w:proofErr w:type="gramEnd"/>
      <w:r w:rsidRPr="00123613">
        <w:rPr>
          <w:rFonts w:cs="Arial"/>
          <w:szCs w:val="22"/>
        </w:rPr>
        <w:t xml:space="preserve"> </w:t>
      </w:r>
      <w:proofErr w:type="gramStart"/>
      <w:r w:rsidRPr="00123613">
        <w:rPr>
          <w:rFonts w:cs="Arial"/>
          <w:szCs w:val="22"/>
        </w:rPr>
        <w:t>Internet use; 3.</w:t>
      </w:r>
      <w:proofErr w:type="gramEnd"/>
      <w:r w:rsidRPr="00123613">
        <w:rPr>
          <w:rFonts w:cs="Arial"/>
          <w:szCs w:val="22"/>
        </w:rPr>
        <w:t xml:space="preserve"> Aging with a TBI).  </w:t>
      </w:r>
    </w:p>
    <w:p w14:paraId="068AB833" w14:textId="77777777" w:rsidR="00175BE4" w:rsidRPr="00123613" w:rsidRDefault="00175BE4" w:rsidP="00175BE4">
      <w:pPr>
        <w:pStyle w:val="PlainText"/>
        <w:rPr>
          <w:rFonts w:ascii="Arial" w:hAnsi="Arial" w:cs="Arial"/>
          <w:color w:val="000000"/>
          <w:sz w:val="22"/>
          <w:szCs w:val="22"/>
        </w:rPr>
      </w:pPr>
      <w:r w:rsidRPr="00123613">
        <w:rPr>
          <w:rFonts w:ascii="Arial" w:hAnsi="Arial" w:cs="Arial"/>
          <w:color w:val="000000"/>
          <w:sz w:val="22"/>
          <w:szCs w:val="22"/>
        </w:rPr>
        <w:t xml:space="preserve">Role: Biostatistician </w:t>
      </w:r>
    </w:p>
    <w:p w14:paraId="12C931E1" w14:textId="77777777" w:rsidR="00175BE4" w:rsidRPr="00123613" w:rsidRDefault="00175BE4" w:rsidP="00175BE4">
      <w:pPr>
        <w:pStyle w:val="PlainText"/>
        <w:rPr>
          <w:rFonts w:ascii="Arial" w:hAnsi="Arial" w:cs="Arial"/>
          <w:color w:val="000000"/>
          <w:sz w:val="22"/>
          <w:szCs w:val="22"/>
        </w:rPr>
      </w:pPr>
    </w:p>
    <w:p w14:paraId="4B8B44CD" w14:textId="77777777" w:rsidR="00175BE4" w:rsidRPr="00123613" w:rsidRDefault="00175BE4" w:rsidP="00175BE4">
      <w:pPr>
        <w:autoSpaceDE/>
        <w:autoSpaceDN/>
        <w:rPr>
          <w:rFonts w:cs="Arial"/>
          <w:b/>
          <w:szCs w:val="22"/>
          <w:u w:val="single"/>
        </w:rPr>
      </w:pPr>
      <w:r w:rsidRPr="00123613">
        <w:rPr>
          <w:rFonts w:cs="Arial"/>
          <w:b/>
          <w:szCs w:val="22"/>
          <w:u w:val="single"/>
        </w:rPr>
        <w:t>Completed Research Support</w:t>
      </w:r>
    </w:p>
    <w:p w14:paraId="38DB51ED" w14:textId="77777777" w:rsidR="00175BE4" w:rsidRPr="00123613" w:rsidRDefault="00175BE4" w:rsidP="00175BE4">
      <w:pPr>
        <w:jc w:val="both"/>
        <w:rPr>
          <w:rFonts w:cs="Arial"/>
          <w:szCs w:val="22"/>
        </w:rPr>
      </w:pPr>
      <w:r w:rsidRPr="00123613">
        <w:rPr>
          <w:rFonts w:cs="Arial"/>
          <w:szCs w:val="22"/>
        </w:rPr>
        <w:t xml:space="preserve">1R18HS020416  </w:t>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Pr="00123613">
        <w:rPr>
          <w:rFonts w:cs="Arial"/>
          <w:szCs w:val="22"/>
        </w:rPr>
        <w:t>(PI</w:t>
      </w:r>
      <w:r w:rsidR="00E952C6" w:rsidRPr="00123613">
        <w:rPr>
          <w:rFonts w:cs="Arial"/>
          <w:szCs w:val="22"/>
        </w:rPr>
        <w:t>: Mancini</w:t>
      </w:r>
      <w:r w:rsidRPr="00123613">
        <w:rPr>
          <w:rFonts w:cs="Arial"/>
          <w:szCs w:val="22"/>
        </w:rPr>
        <w:t>)</w:t>
      </w:r>
      <w:r w:rsidRPr="00123613">
        <w:rPr>
          <w:rFonts w:cs="Arial"/>
          <w:szCs w:val="22"/>
        </w:rPr>
        <w:tab/>
      </w:r>
      <w:r w:rsidRPr="00123613">
        <w:rPr>
          <w:rFonts w:cs="Arial"/>
          <w:szCs w:val="22"/>
        </w:rPr>
        <w:tab/>
      </w:r>
      <w:r w:rsidRPr="00123613">
        <w:rPr>
          <w:rFonts w:cs="Arial"/>
          <w:szCs w:val="22"/>
        </w:rPr>
        <w:tab/>
      </w:r>
      <w:r w:rsidRPr="00123613">
        <w:rPr>
          <w:rFonts w:cs="Arial"/>
          <w:szCs w:val="22"/>
        </w:rPr>
        <w:tab/>
      </w:r>
      <w:r w:rsidRPr="00123613">
        <w:rPr>
          <w:rFonts w:cs="Arial"/>
          <w:szCs w:val="22"/>
        </w:rPr>
        <w:tab/>
      </w:r>
      <w:r w:rsidRPr="00123613">
        <w:rPr>
          <w:rFonts w:cs="Arial"/>
          <w:szCs w:val="22"/>
        </w:rPr>
        <w:tab/>
      </w:r>
      <w:r w:rsidRPr="00123613">
        <w:rPr>
          <w:rFonts w:cs="Arial"/>
          <w:szCs w:val="22"/>
        </w:rPr>
        <w:tab/>
      </w:r>
      <w:r w:rsidR="00E952C6" w:rsidRPr="00123613">
        <w:rPr>
          <w:rFonts w:cs="Arial"/>
          <w:szCs w:val="22"/>
        </w:rPr>
        <w:tab/>
      </w:r>
      <w:r w:rsidR="00E952C6" w:rsidRPr="00123613">
        <w:rPr>
          <w:rFonts w:cs="Arial"/>
          <w:szCs w:val="22"/>
        </w:rPr>
        <w:tab/>
      </w:r>
      <w:r w:rsidR="00E952C6" w:rsidRPr="00123613">
        <w:rPr>
          <w:rFonts w:cs="Arial"/>
          <w:szCs w:val="22"/>
        </w:rPr>
        <w:tab/>
      </w:r>
      <w:r w:rsidR="00E952C6" w:rsidRPr="00123613">
        <w:rPr>
          <w:rFonts w:cs="Arial"/>
          <w:szCs w:val="22"/>
        </w:rPr>
        <w:tab/>
      </w:r>
      <w:r w:rsidR="00E952C6" w:rsidRPr="00123613">
        <w:rPr>
          <w:rFonts w:cs="Arial"/>
          <w:szCs w:val="22"/>
        </w:rPr>
        <w:tab/>
      </w:r>
      <w:r w:rsidRPr="00123613">
        <w:rPr>
          <w:rFonts w:cs="Arial"/>
          <w:szCs w:val="22"/>
        </w:rPr>
        <w:t>04/10/11-03/31/13</w:t>
      </w:r>
    </w:p>
    <w:p w14:paraId="50E2C8B0" w14:textId="77777777" w:rsidR="00175BE4" w:rsidRPr="00123613" w:rsidRDefault="00656CAD" w:rsidP="00175BE4">
      <w:pPr>
        <w:jc w:val="both"/>
        <w:rPr>
          <w:rFonts w:cs="Arial"/>
          <w:szCs w:val="22"/>
        </w:rPr>
      </w:pPr>
      <w:r w:rsidRPr="00123613">
        <w:rPr>
          <w:rFonts w:cs="Arial"/>
          <w:szCs w:val="22"/>
        </w:rPr>
        <w:t xml:space="preserve">Project Title: </w:t>
      </w:r>
      <w:r w:rsidR="00175BE4" w:rsidRPr="00123613">
        <w:rPr>
          <w:rFonts w:cs="Arial"/>
          <w:szCs w:val="22"/>
        </w:rPr>
        <w:t>Improving Physician and Nurse Communication with Serious Gaming</w:t>
      </w:r>
    </w:p>
    <w:p w14:paraId="2739EEBE" w14:textId="77777777" w:rsidR="00175BE4" w:rsidRPr="00123613" w:rsidRDefault="00175BE4" w:rsidP="00175BE4">
      <w:pPr>
        <w:jc w:val="both"/>
        <w:rPr>
          <w:rFonts w:cs="Arial"/>
          <w:szCs w:val="22"/>
        </w:rPr>
      </w:pPr>
      <w:r w:rsidRPr="00123613">
        <w:rPr>
          <w:rFonts w:cs="Arial"/>
          <w:szCs w:val="22"/>
        </w:rPr>
        <w:t>The goal of this project is to develop, test and evaluate the application of existing gaming knowledge and technology in a healthcare setting to improve nurse and physician communication.</w:t>
      </w:r>
    </w:p>
    <w:p w14:paraId="7488AA97" w14:textId="77777777" w:rsidR="00175BE4" w:rsidRPr="00123613" w:rsidRDefault="00175BE4" w:rsidP="00175BE4">
      <w:pPr>
        <w:jc w:val="both"/>
        <w:rPr>
          <w:rFonts w:cs="Arial"/>
          <w:szCs w:val="22"/>
        </w:rPr>
      </w:pPr>
      <w:r w:rsidRPr="00123613">
        <w:rPr>
          <w:rFonts w:cs="Arial"/>
          <w:szCs w:val="22"/>
        </w:rPr>
        <w:t>Role: Biostatistician/ Survey Expert</w:t>
      </w:r>
    </w:p>
    <w:p w14:paraId="3A054C35" w14:textId="77777777" w:rsidR="00175BE4" w:rsidRPr="00123613" w:rsidRDefault="00175BE4" w:rsidP="00175BE4">
      <w:pPr>
        <w:autoSpaceDE/>
        <w:autoSpaceDN/>
        <w:rPr>
          <w:rFonts w:cs="Arial"/>
          <w:szCs w:val="22"/>
        </w:rPr>
      </w:pPr>
    </w:p>
    <w:p w14:paraId="78494FB6" w14:textId="77777777" w:rsidR="00175BE4" w:rsidRPr="00123613" w:rsidRDefault="00175BE4" w:rsidP="00656CAD">
      <w:pPr>
        <w:pStyle w:val="PlainText"/>
        <w:tabs>
          <w:tab w:val="left" w:pos="5580"/>
          <w:tab w:val="left" w:pos="5670"/>
          <w:tab w:val="left" w:pos="5760"/>
        </w:tabs>
        <w:rPr>
          <w:rFonts w:ascii="Arial" w:hAnsi="Arial" w:cs="Arial"/>
          <w:sz w:val="22"/>
          <w:szCs w:val="22"/>
        </w:rPr>
      </w:pPr>
      <w:r w:rsidRPr="00123613">
        <w:rPr>
          <w:rFonts w:ascii="Arial" w:hAnsi="Arial" w:cs="Arial"/>
          <w:sz w:val="22"/>
          <w:szCs w:val="22"/>
        </w:rPr>
        <w:t xml:space="preserve">Merck Company Foundation </w:t>
      </w:r>
      <w:r w:rsidR="00656CAD" w:rsidRPr="00123613">
        <w:rPr>
          <w:rFonts w:ascii="Arial" w:hAnsi="Arial" w:cs="Arial"/>
          <w:sz w:val="22"/>
          <w:szCs w:val="22"/>
        </w:rPr>
        <w:t xml:space="preserve">              </w:t>
      </w:r>
      <w:r w:rsidRPr="00123613">
        <w:rPr>
          <w:rFonts w:ascii="Arial" w:hAnsi="Arial" w:cs="Arial"/>
          <w:sz w:val="22"/>
          <w:szCs w:val="22"/>
        </w:rPr>
        <w:t>(PI:</w:t>
      </w:r>
      <w:r w:rsidR="00E01127" w:rsidRPr="00123613">
        <w:rPr>
          <w:rFonts w:ascii="Arial" w:hAnsi="Arial" w:cs="Arial"/>
          <w:sz w:val="22"/>
          <w:szCs w:val="22"/>
        </w:rPr>
        <w:t xml:space="preserve"> </w:t>
      </w:r>
      <w:r w:rsidR="00656CAD" w:rsidRPr="00123613">
        <w:rPr>
          <w:rFonts w:ascii="Arial" w:hAnsi="Arial" w:cs="Arial"/>
          <w:sz w:val="22"/>
          <w:szCs w:val="22"/>
        </w:rPr>
        <w:t>Walton)</w:t>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00656CAD" w:rsidRPr="00123613">
        <w:rPr>
          <w:rFonts w:ascii="Arial" w:hAnsi="Arial" w:cs="Arial"/>
          <w:sz w:val="22"/>
          <w:szCs w:val="22"/>
        </w:rPr>
        <w:tab/>
      </w:r>
      <w:r w:rsidRPr="00123613">
        <w:rPr>
          <w:rFonts w:ascii="Arial" w:hAnsi="Arial" w:cs="Arial"/>
          <w:sz w:val="22"/>
          <w:szCs w:val="22"/>
        </w:rPr>
        <w:t>01/01/09-12/31/13</w:t>
      </w:r>
    </w:p>
    <w:p w14:paraId="2F83FDBE" w14:textId="77777777" w:rsidR="00175BE4" w:rsidRPr="00123613" w:rsidRDefault="00656CAD" w:rsidP="00175BE4">
      <w:pPr>
        <w:pStyle w:val="PlainText"/>
        <w:tabs>
          <w:tab w:val="left" w:pos="5580"/>
          <w:tab w:val="left" w:pos="5670"/>
          <w:tab w:val="left" w:pos="5760"/>
        </w:tabs>
        <w:rPr>
          <w:rFonts w:ascii="Arial" w:hAnsi="Arial" w:cs="Arial"/>
          <w:sz w:val="22"/>
          <w:szCs w:val="22"/>
        </w:rPr>
      </w:pPr>
      <w:r w:rsidRPr="00123613">
        <w:rPr>
          <w:rFonts w:ascii="Arial" w:hAnsi="Arial" w:cs="Arial"/>
          <w:sz w:val="22"/>
          <w:szCs w:val="22"/>
        </w:rPr>
        <w:t xml:space="preserve">Project Title: </w:t>
      </w:r>
      <w:r w:rsidR="00175BE4" w:rsidRPr="00123613">
        <w:rPr>
          <w:rFonts w:ascii="Arial" w:hAnsi="Arial" w:cs="Arial"/>
          <w:sz w:val="22"/>
          <w:szCs w:val="22"/>
        </w:rPr>
        <w:t xml:space="preserve">Community Based Partnerships: Addressing Diabetes Disparities in Dallas County </w:t>
      </w:r>
    </w:p>
    <w:p w14:paraId="75AA28FA" w14:textId="77777777" w:rsidR="00E01127" w:rsidRPr="00123613" w:rsidRDefault="00E01127" w:rsidP="00175BE4">
      <w:pPr>
        <w:pStyle w:val="PlainText"/>
        <w:tabs>
          <w:tab w:val="left" w:pos="5580"/>
          <w:tab w:val="left" w:pos="5670"/>
          <w:tab w:val="left" w:pos="5760"/>
        </w:tabs>
        <w:rPr>
          <w:rFonts w:ascii="Arial" w:hAnsi="Arial" w:cs="Arial"/>
          <w:sz w:val="22"/>
          <w:szCs w:val="22"/>
        </w:rPr>
      </w:pPr>
      <w:r w:rsidRPr="00123613">
        <w:rPr>
          <w:rFonts w:ascii="Arial" w:hAnsi="Arial" w:cs="Arial"/>
          <w:sz w:val="22"/>
          <w:szCs w:val="22"/>
        </w:rPr>
        <w:t>The goal of this project was to support a community diabetes education initiative for the underinsured and uninsured throughout Dallas County.</w:t>
      </w:r>
    </w:p>
    <w:p w14:paraId="1BF2FF8D" w14:textId="77777777" w:rsidR="00175BE4" w:rsidRPr="00123613" w:rsidRDefault="00175BE4" w:rsidP="00175BE4">
      <w:pPr>
        <w:pStyle w:val="PlainText"/>
        <w:tabs>
          <w:tab w:val="left" w:pos="5580"/>
          <w:tab w:val="left" w:pos="5670"/>
          <w:tab w:val="left" w:pos="5760"/>
        </w:tabs>
        <w:rPr>
          <w:rFonts w:ascii="Arial" w:hAnsi="Arial" w:cs="Arial"/>
          <w:sz w:val="22"/>
          <w:szCs w:val="22"/>
        </w:rPr>
      </w:pPr>
      <w:r w:rsidRPr="00123613">
        <w:rPr>
          <w:rFonts w:ascii="Arial" w:hAnsi="Arial" w:cs="Arial"/>
          <w:sz w:val="22"/>
          <w:szCs w:val="22"/>
        </w:rPr>
        <w:t>Role: Biostatistician/ Survey Expert</w:t>
      </w:r>
    </w:p>
    <w:p w14:paraId="54427A18" w14:textId="77777777" w:rsidR="00175BE4" w:rsidRPr="00123613" w:rsidRDefault="00175BE4" w:rsidP="00175BE4">
      <w:pPr>
        <w:autoSpaceDE/>
        <w:autoSpaceDN/>
        <w:rPr>
          <w:rFonts w:cs="Arial"/>
          <w:bCs/>
          <w:szCs w:val="22"/>
        </w:rPr>
      </w:pPr>
    </w:p>
    <w:p w14:paraId="1552DB90" w14:textId="77777777" w:rsidR="00175BE4" w:rsidRPr="00123613" w:rsidRDefault="00175BE4" w:rsidP="00175BE4">
      <w:pPr>
        <w:autoSpaceDE/>
        <w:autoSpaceDN/>
        <w:rPr>
          <w:rFonts w:cs="Arial"/>
          <w:szCs w:val="22"/>
        </w:rPr>
      </w:pPr>
      <w:r w:rsidRPr="00123613">
        <w:rPr>
          <w:rFonts w:cs="Arial"/>
          <w:szCs w:val="22"/>
        </w:rPr>
        <w:t>SHARP</w:t>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Pr="00123613">
        <w:rPr>
          <w:rFonts w:cs="Arial"/>
          <w:szCs w:val="22"/>
        </w:rPr>
        <w:t xml:space="preserve"> (</w:t>
      </w:r>
      <w:r w:rsidR="00E952C6" w:rsidRPr="00123613">
        <w:rPr>
          <w:rFonts w:cs="Arial"/>
          <w:szCs w:val="22"/>
        </w:rPr>
        <w:t xml:space="preserve">PI: </w:t>
      </w:r>
      <w:r w:rsidRPr="00123613">
        <w:rPr>
          <w:rFonts w:cs="Arial"/>
          <w:szCs w:val="22"/>
        </w:rPr>
        <w:t>Zhang)</w:t>
      </w:r>
      <w:r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00656CAD" w:rsidRPr="00123613">
        <w:rPr>
          <w:rFonts w:cs="Arial"/>
          <w:szCs w:val="22"/>
        </w:rPr>
        <w:tab/>
      </w:r>
      <w:r w:rsidRPr="00123613">
        <w:rPr>
          <w:rFonts w:cs="Arial"/>
          <w:szCs w:val="22"/>
        </w:rPr>
        <w:t>06/01/10-05/31/12</w:t>
      </w:r>
      <w:r w:rsidRPr="00123613">
        <w:rPr>
          <w:rFonts w:cs="Arial"/>
          <w:szCs w:val="22"/>
        </w:rPr>
        <w:tab/>
      </w:r>
    </w:p>
    <w:p w14:paraId="26BDEBEB" w14:textId="77777777" w:rsidR="00656CAD" w:rsidRPr="00123613" w:rsidRDefault="00175BE4" w:rsidP="00175BE4">
      <w:pPr>
        <w:autoSpaceDE/>
        <w:autoSpaceDN/>
        <w:rPr>
          <w:rFonts w:cs="Arial"/>
          <w:szCs w:val="22"/>
        </w:rPr>
      </w:pPr>
      <w:r w:rsidRPr="00123613">
        <w:rPr>
          <w:rFonts w:cs="Arial"/>
          <w:szCs w:val="22"/>
        </w:rPr>
        <w:t>Office of Natio</w:t>
      </w:r>
      <w:r w:rsidR="00656CAD" w:rsidRPr="00123613">
        <w:rPr>
          <w:rFonts w:cs="Arial"/>
          <w:szCs w:val="22"/>
        </w:rPr>
        <w:t xml:space="preserve">nal Coordinator for Health IT </w:t>
      </w:r>
      <w:r w:rsidR="00656CAD" w:rsidRPr="00123613">
        <w:rPr>
          <w:rFonts w:cs="Arial"/>
          <w:szCs w:val="22"/>
        </w:rPr>
        <w:tab/>
      </w:r>
    </w:p>
    <w:p w14:paraId="5F107095" w14:textId="77777777" w:rsidR="00175BE4" w:rsidRPr="00123613" w:rsidRDefault="00175BE4" w:rsidP="00175BE4">
      <w:pPr>
        <w:autoSpaceDE/>
        <w:autoSpaceDN/>
        <w:rPr>
          <w:rFonts w:cs="Arial"/>
          <w:szCs w:val="22"/>
        </w:rPr>
      </w:pPr>
      <w:r w:rsidRPr="00123613">
        <w:rPr>
          <w:rFonts w:cs="Arial"/>
          <w:szCs w:val="22"/>
        </w:rPr>
        <w:t xml:space="preserve">National Center for Cognitive Informatics and Decision Making in Healthcare </w:t>
      </w:r>
    </w:p>
    <w:p w14:paraId="14BBF8A5" w14:textId="77777777" w:rsidR="00656CAD" w:rsidRPr="00123613" w:rsidRDefault="00656CAD" w:rsidP="00175BE4">
      <w:pPr>
        <w:autoSpaceDE/>
        <w:autoSpaceDN/>
        <w:rPr>
          <w:rFonts w:cs="Arial"/>
          <w:szCs w:val="22"/>
        </w:rPr>
      </w:pPr>
      <w:r w:rsidRPr="00123613">
        <w:rPr>
          <w:rFonts w:cs="Arial"/>
          <w:szCs w:val="22"/>
        </w:rPr>
        <w:t>Project Title: Strategic Health IT Advanced Research Projects (SHARP) Program.</w:t>
      </w:r>
    </w:p>
    <w:p w14:paraId="0A3E96BB" w14:textId="77777777" w:rsidR="00175BE4" w:rsidRPr="00123613" w:rsidRDefault="00175BE4" w:rsidP="00175BE4">
      <w:pPr>
        <w:autoSpaceDE/>
        <w:autoSpaceDN/>
        <w:rPr>
          <w:rFonts w:cs="Arial"/>
          <w:szCs w:val="22"/>
        </w:rPr>
      </w:pPr>
      <w:r w:rsidRPr="00123613">
        <w:rPr>
          <w:rFonts w:cs="Arial"/>
          <w:szCs w:val="22"/>
        </w:rPr>
        <w:t>This project will address the challenge of harnessing the power of health IT to enhance and support clinicians’ reasoning and decision-making, rather than forcing them into a mode of thinking that is natural to machines but not to people.</w:t>
      </w:r>
    </w:p>
    <w:p w14:paraId="1E292DAC" w14:textId="77777777" w:rsidR="00175BE4" w:rsidRPr="00123613" w:rsidRDefault="00175BE4" w:rsidP="00175BE4">
      <w:pPr>
        <w:autoSpaceDE/>
        <w:autoSpaceDN/>
        <w:rPr>
          <w:rFonts w:cs="Arial"/>
          <w:bCs/>
          <w:szCs w:val="22"/>
        </w:rPr>
      </w:pPr>
      <w:r w:rsidRPr="00123613">
        <w:rPr>
          <w:rFonts w:cs="Arial"/>
          <w:szCs w:val="22"/>
        </w:rPr>
        <w:t>Role: Biostatistician</w:t>
      </w:r>
    </w:p>
    <w:p w14:paraId="2CC9D9A1" w14:textId="77777777" w:rsidR="00175BE4" w:rsidRPr="00123613" w:rsidRDefault="00175BE4" w:rsidP="00175BE4">
      <w:pPr>
        <w:autoSpaceDE/>
        <w:autoSpaceDN/>
        <w:rPr>
          <w:rFonts w:cs="Arial"/>
          <w:bCs/>
          <w:szCs w:val="22"/>
        </w:rPr>
      </w:pPr>
    </w:p>
    <w:p w14:paraId="56AECD87" w14:textId="77777777" w:rsidR="00175BE4" w:rsidRPr="00123613" w:rsidRDefault="00175BE4" w:rsidP="00175BE4">
      <w:pPr>
        <w:autoSpaceDE/>
        <w:autoSpaceDN/>
        <w:rPr>
          <w:rFonts w:cs="Arial"/>
          <w:bCs/>
          <w:szCs w:val="22"/>
        </w:rPr>
      </w:pPr>
      <w:r w:rsidRPr="00123613">
        <w:rPr>
          <w:rFonts w:cs="Arial"/>
          <w:bCs/>
          <w:szCs w:val="22"/>
        </w:rPr>
        <w:t xml:space="preserve">National Trauma Institute </w:t>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t>(PI: Shafi)</w:t>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00656CAD" w:rsidRPr="00123613">
        <w:rPr>
          <w:rFonts w:cs="Arial"/>
          <w:bCs/>
          <w:szCs w:val="22"/>
        </w:rPr>
        <w:tab/>
      </w:r>
      <w:r w:rsidRPr="00123613">
        <w:rPr>
          <w:rFonts w:cs="Arial"/>
          <w:bCs/>
          <w:szCs w:val="22"/>
        </w:rPr>
        <w:t>11/01/10-10/31/11</w:t>
      </w:r>
      <w:r w:rsidRPr="00123613">
        <w:rPr>
          <w:rFonts w:cs="Arial"/>
          <w:bCs/>
          <w:szCs w:val="22"/>
        </w:rPr>
        <w:tab/>
      </w:r>
    </w:p>
    <w:p w14:paraId="0B0F9E4B" w14:textId="77777777" w:rsidR="00175BE4" w:rsidRPr="00123613" w:rsidRDefault="00656CAD" w:rsidP="00175BE4">
      <w:pPr>
        <w:ind w:right="288"/>
        <w:rPr>
          <w:rFonts w:cs="Arial"/>
          <w:szCs w:val="22"/>
        </w:rPr>
      </w:pPr>
      <w:proofErr w:type="spellStart"/>
      <w:r w:rsidRPr="00123613">
        <w:rPr>
          <w:rFonts w:cs="Arial"/>
          <w:szCs w:val="22"/>
        </w:rPr>
        <w:t>ProjectTitle</w:t>
      </w:r>
      <w:proofErr w:type="spellEnd"/>
      <w:r w:rsidRPr="00123613">
        <w:rPr>
          <w:rFonts w:cs="Arial"/>
          <w:szCs w:val="22"/>
        </w:rPr>
        <w:t xml:space="preserve">: </w:t>
      </w:r>
      <w:r w:rsidR="00175BE4" w:rsidRPr="00123613">
        <w:rPr>
          <w:rFonts w:cs="Arial"/>
          <w:szCs w:val="22"/>
        </w:rPr>
        <w:t>Comparative Effectiveness of Clinical Care Processes in Resuscitation and Management of Moderate to Severe Traumatic Injuries – a multicenter study</w:t>
      </w:r>
    </w:p>
    <w:p w14:paraId="71386C73" w14:textId="77777777" w:rsidR="00B06152" w:rsidRPr="00123613" w:rsidRDefault="00B06152" w:rsidP="00175BE4">
      <w:pPr>
        <w:ind w:right="288"/>
        <w:rPr>
          <w:rFonts w:cs="Arial"/>
          <w:szCs w:val="22"/>
        </w:rPr>
      </w:pPr>
      <w:r w:rsidRPr="00123613">
        <w:rPr>
          <w:rFonts w:cs="Arial"/>
          <w:szCs w:val="22"/>
        </w:rPr>
        <w:t>The goal of this study</w:t>
      </w:r>
      <w:r w:rsidR="00E01127" w:rsidRPr="00123613">
        <w:rPr>
          <w:rFonts w:cs="Arial"/>
          <w:szCs w:val="22"/>
        </w:rPr>
        <w:t xml:space="preserve"> was to identify the processes of care that predict patient outcomes </w:t>
      </w:r>
      <w:r w:rsidR="00656CAD" w:rsidRPr="00123613">
        <w:rPr>
          <w:rFonts w:cs="Arial"/>
          <w:szCs w:val="22"/>
        </w:rPr>
        <w:t xml:space="preserve">after injury </w:t>
      </w:r>
      <w:r w:rsidR="00E01127" w:rsidRPr="00123613">
        <w:rPr>
          <w:rFonts w:cs="Arial"/>
          <w:szCs w:val="22"/>
        </w:rPr>
        <w:t>including mortality, complications, costs, and length of hospital stay.</w:t>
      </w:r>
    </w:p>
    <w:p w14:paraId="1CA56360" w14:textId="77777777" w:rsidR="00175BE4" w:rsidRPr="00123613" w:rsidRDefault="00175BE4" w:rsidP="00175BE4">
      <w:pPr>
        <w:ind w:right="288"/>
        <w:rPr>
          <w:rFonts w:cs="Arial"/>
          <w:bCs/>
          <w:szCs w:val="22"/>
        </w:rPr>
      </w:pPr>
      <w:r w:rsidRPr="00123613">
        <w:rPr>
          <w:rFonts w:cs="Arial"/>
          <w:szCs w:val="22"/>
        </w:rPr>
        <w:t>Role: Biostatistician</w:t>
      </w:r>
    </w:p>
    <w:p w14:paraId="0FE22D6C" w14:textId="77777777" w:rsidR="00175BE4" w:rsidRPr="00123613" w:rsidRDefault="00175BE4" w:rsidP="00175BE4">
      <w:pPr>
        <w:rPr>
          <w:rFonts w:cs="Arial"/>
          <w:szCs w:val="22"/>
        </w:rPr>
      </w:pPr>
    </w:p>
    <w:p w14:paraId="72F55003" w14:textId="77777777" w:rsidR="00175BE4" w:rsidRPr="00123613" w:rsidRDefault="00175BE4" w:rsidP="00175BE4">
      <w:pPr>
        <w:pStyle w:val="PlainText"/>
        <w:tabs>
          <w:tab w:val="left" w:pos="5580"/>
          <w:tab w:val="left" w:pos="5670"/>
          <w:tab w:val="left" w:pos="5760"/>
        </w:tabs>
        <w:rPr>
          <w:rFonts w:ascii="Arial" w:hAnsi="Arial" w:cs="Arial"/>
          <w:sz w:val="22"/>
          <w:szCs w:val="22"/>
        </w:rPr>
      </w:pPr>
      <w:r w:rsidRPr="00123613">
        <w:rPr>
          <w:rFonts w:ascii="Arial" w:hAnsi="Arial" w:cs="Arial"/>
          <w:sz w:val="22"/>
          <w:szCs w:val="22"/>
        </w:rPr>
        <w:t xml:space="preserve">AHRQ 1R01HS017718-01A1 </w:t>
      </w:r>
      <w:r w:rsidR="00656CAD" w:rsidRPr="00123613">
        <w:rPr>
          <w:rFonts w:ascii="Arial" w:hAnsi="Arial" w:cs="Arial"/>
          <w:sz w:val="22"/>
          <w:szCs w:val="22"/>
        </w:rPr>
        <w:t xml:space="preserve">           </w:t>
      </w:r>
      <w:r w:rsidRPr="00123613">
        <w:rPr>
          <w:rFonts w:ascii="Arial" w:hAnsi="Arial" w:cs="Arial"/>
          <w:sz w:val="22"/>
          <w:szCs w:val="22"/>
        </w:rPr>
        <w:t>(PI: Shafi)</w:t>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t xml:space="preserve">    09/30/09 - 07/31/12</w:t>
      </w:r>
    </w:p>
    <w:p w14:paraId="480B83BE" w14:textId="77777777" w:rsidR="00175BE4" w:rsidRPr="00123613" w:rsidRDefault="00656CAD" w:rsidP="00175BE4">
      <w:pPr>
        <w:pStyle w:val="PlainText"/>
        <w:tabs>
          <w:tab w:val="left" w:pos="5580"/>
          <w:tab w:val="left" w:pos="5670"/>
          <w:tab w:val="left" w:pos="5760"/>
        </w:tabs>
        <w:rPr>
          <w:rFonts w:ascii="Arial" w:hAnsi="Arial" w:cs="Arial"/>
          <w:sz w:val="22"/>
          <w:szCs w:val="22"/>
        </w:rPr>
      </w:pPr>
      <w:r w:rsidRPr="00123613">
        <w:rPr>
          <w:rFonts w:ascii="Arial" w:hAnsi="Arial" w:cs="Arial"/>
          <w:sz w:val="22"/>
          <w:szCs w:val="22"/>
        </w:rPr>
        <w:t xml:space="preserve">Project Title: </w:t>
      </w:r>
      <w:r w:rsidR="00175BE4" w:rsidRPr="00123613">
        <w:rPr>
          <w:rFonts w:ascii="Arial" w:hAnsi="Arial" w:cs="Arial"/>
          <w:sz w:val="22"/>
          <w:szCs w:val="22"/>
        </w:rPr>
        <w:t>From NSQIP to TQIP - Trauma Quality Improvement Project</w:t>
      </w:r>
    </w:p>
    <w:p w14:paraId="7CC9E537" w14:textId="77777777" w:rsidR="00B06152" w:rsidRPr="00123613" w:rsidRDefault="00B06152" w:rsidP="00175BE4">
      <w:pPr>
        <w:pStyle w:val="PlainText"/>
        <w:tabs>
          <w:tab w:val="left" w:pos="5580"/>
          <w:tab w:val="left" w:pos="5670"/>
          <w:tab w:val="left" w:pos="5760"/>
        </w:tabs>
        <w:rPr>
          <w:rFonts w:ascii="Arial" w:hAnsi="Arial" w:cs="Arial"/>
          <w:sz w:val="22"/>
          <w:szCs w:val="22"/>
        </w:rPr>
      </w:pPr>
      <w:r w:rsidRPr="00123613">
        <w:rPr>
          <w:rFonts w:ascii="Arial" w:hAnsi="Arial" w:cs="Arial"/>
          <w:sz w:val="22"/>
          <w:szCs w:val="22"/>
        </w:rPr>
        <w:t>The goal of this study</w:t>
      </w:r>
      <w:r w:rsidR="00656CAD" w:rsidRPr="00123613">
        <w:rPr>
          <w:rFonts w:ascii="Arial" w:hAnsi="Arial" w:cs="Arial"/>
          <w:sz w:val="22"/>
          <w:szCs w:val="22"/>
        </w:rPr>
        <w:t xml:space="preserve"> was to identify trauma center structures and processes of care that are associated with their risk-adjusted patient outcomes measured using observed-to-expected patient mortality ratios</w:t>
      </w:r>
    </w:p>
    <w:p w14:paraId="686B5CF9" w14:textId="77777777" w:rsidR="00175BE4" w:rsidRPr="00123613" w:rsidRDefault="00175BE4" w:rsidP="00175BE4">
      <w:pPr>
        <w:pStyle w:val="PlainText"/>
        <w:tabs>
          <w:tab w:val="left" w:pos="5580"/>
          <w:tab w:val="left" w:pos="5670"/>
          <w:tab w:val="left" w:pos="5760"/>
        </w:tabs>
        <w:rPr>
          <w:rFonts w:ascii="Arial" w:hAnsi="Arial" w:cs="Arial"/>
          <w:sz w:val="22"/>
          <w:szCs w:val="22"/>
        </w:rPr>
      </w:pPr>
      <w:r w:rsidRPr="00123613">
        <w:rPr>
          <w:rFonts w:ascii="Arial" w:hAnsi="Arial" w:cs="Arial"/>
          <w:sz w:val="22"/>
          <w:szCs w:val="22"/>
        </w:rPr>
        <w:t>Role: Biostatistician</w:t>
      </w:r>
    </w:p>
    <w:p w14:paraId="79DAAF2B" w14:textId="77777777" w:rsidR="00175BE4" w:rsidRPr="00123613" w:rsidRDefault="00175BE4" w:rsidP="00175BE4">
      <w:pPr>
        <w:pStyle w:val="PlainText"/>
        <w:rPr>
          <w:rFonts w:ascii="Arial" w:hAnsi="Arial" w:cs="Arial"/>
          <w:sz w:val="22"/>
          <w:szCs w:val="22"/>
        </w:rPr>
      </w:pPr>
    </w:p>
    <w:p w14:paraId="557F0858" w14:textId="77777777" w:rsidR="00175BE4" w:rsidRPr="00123613" w:rsidRDefault="00656CAD" w:rsidP="00656CAD">
      <w:pPr>
        <w:pStyle w:val="PlainText"/>
        <w:rPr>
          <w:rFonts w:ascii="Arial" w:hAnsi="Arial" w:cs="Arial"/>
          <w:color w:val="000000"/>
          <w:sz w:val="22"/>
          <w:szCs w:val="22"/>
        </w:rPr>
      </w:pPr>
      <w:r w:rsidRPr="00123613">
        <w:rPr>
          <w:rFonts w:ascii="Arial" w:hAnsi="Arial" w:cs="Arial"/>
          <w:sz w:val="22"/>
          <w:szCs w:val="22"/>
        </w:rPr>
        <w:lastRenderedPageBreak/>
        <w:t xml:space="preserve">AHRQ </w:t>
      </w:r>
      <w:r w:rsidR="00175BE4" w:rsidRPr="00123613">
        <w:rPr>
          <w:rFonts w:ascii="Arial" w:hAnsi="Arial" w:cs="Arial"/>
          <w:sz w:val="22"/>
          <w:szCs w:val="22"/>
        </w:rPr>
        <w:t xml:space="preserve">1R18 HS017908 </w:t>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Pr="00123613">
        <w:rPr>
          <w:rFonts w:ascii="Arial" w:hAnsi="Arial" w:cs="Arial"/>
          <w:sz w:val="22"/>
          <w:szCs w:val="22"/>
        </w:rPr>
        <w:tab/>
      </w:r>
      <w:r w:rsidR="00175BE4" w:rsidRPr="00123613">
        <w:rPr>
          <w:rFonts w:ascii="Arial" w:hAnsi="Arial" w:cs="Arial"/>
          <w:sz w:val="22"/>
          <w:szCs w:val="22"/>
        </w:rPr>
        <w:t xml:space="preserve"> (PI: </w:t>
      </w:r>
      <w:proofErr w:type="spellStart"/>
      <w:r w:rsidR="00175BE4" w:rsidRPr="00123613">
        <w:rPr>
          <w:rFonts w:ascii="Arial" w:hAnsi="Arial" w:cs="Arial"/>
          <w:sz w:val="22"/>
          <w:szCs w:val="22"/>
        </w:rPr>
        <w:t>Kennerly</w:t>
      </w:r>
      <w:proofErr w:type="spellEnd"/>
      <w:r w:rsidR="00175BE4" w:rsidRPr="00123613">
        <w:rPr>
          <w:rFonts w:ascii="Arial" w:hAnsi="Arial" w:cs="Arial"/>
          <w:sz w:val="22"/>
          <w:szCs w:val="22"/>
        </w:rPr>
        <w:t>)</w:t>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sz w:val="22"/>
          <w:szCs w:val="22"/>
        </w:rPr>
        <w:tab/>
        <w:t xml:space="preserve">  </w:t>
      </w:r>
      <w:r w:rsidR="00175BE4" w:rsidRPr="00123613">
        <w:rPr>
          <w:rFonts w:ascii="Arial" w:hAnsi="Arial" w:cs="Arial"/>
          <w:sz w:val="22"/>
          <w:szCs w:val="22"/>
        </w:rPr>
        <w:tab/>
      </w:r>
      <w:r w:rsidR="00175BE4" w:rsidRPr="00123613">
        <w:rPr>
          <w:rFonts w:ascii="Arial" w:hAnsi="Arial" w:cs="Arial"/>
          <w:sz w:val="22"/>
          <w:szCs w:val="22"/>
        </w:rPr>
        <w:tab/>
      </w:r>
      <w:r w:rsidR="00175BE4" w:rsidRPr="00123613">
        <w:rPr>
          <w:rFonts w:ascii="Arial" w:hAnsi="Arial" w:cs="Arial"/>
          <w:color w:val="000000"/>
          <w:sz w:val="22"/>
          <w:szCs w:val="22"/>
        </w:rPr>
        <w:t>09/30/08-09/29/12</w:t>
      </w:r>
    </w:p>
    <w:p w14:paraId="056FFE66" w14:textId="77777777" w:rsidR="00175BE4" w:rsidRPr="00123613" w:rsidRDefault="00656CAD" w:rsidP="00175BE4">
      <w:pPr>
        <w:pStyle w:val="DataField11pt-Single"/>
        <w:rPr>
          <w:color w:val="000000"/>
          <w:szCs w:val="22"/>
        </w:rPr>
      </w:pPr>
      <w:r w:rsidRPr="00123613">
        <w:rPr>
          <w:color w:val="000000"/>
          <w:szCs w:val="22"/>
        </w:rPr>
        <w:t xml:space="preserve">Project Title: </w:t>
      </w:r>
      <w:r w:rsidR="00175BE4" w:rsidRPr="00123613">
        <w:rPr>
          <w:color w:val="000000"/>
          <w:szCs w:val="22"/>
        </w:rPr>
        <w:t>Improving the Safety of Primary Care by Measuring Adverse Events and Improvement</w:t>
      </w:r>
    </w:p>
    <w:p w14:paraId="347F4E25" w14:textId="77777777" w:rsidR="00B06152" w:rsidRPr="00123613" w:rsidRDefault="00B06152" w:rsidP="00175BE4">
      <w:pPr>
        <w:pStyle w:val="DataField11pt-Single"/>
        <w:rPr>
          <w:color w:val="000000"/>
          <w:szCs w:val="22"/>
        </w:rPr>
      </w:pPr>
      <w:r w:rsidRPr="00123613">
        <w:rPr>
          <w:color w:val="000000"/>
          <w:szCs w:val="22"/>
        </w:rPr>
        <w:t xml:space="preserve">The goal of this </w:t>
      </w:r>
      <w:r w:rsidR="00656CAD" w:rsidRPr="00123613">
        <w:rPr>
          <w:color w:val="000000"/>
          <w:szCs w:val="22"/>
        </w:rPr>
        <w:t>project was to provide a means of broadly disseminating a measurement tool to track and characterize primary care-derived adverse events (AE)s, demonstrate the utility of this tool in evaluating effectiveness of patient safety initiatives in the primary care setting, and contribute valuable information regarding costs associated with primary care-derived AEs to inform provider and policy decisions regarding prioritization of safety initiatives and potential realignment of reimbursement strategies to better apportion costs and resultant savings related to investments in safety initiatives</w:t>
      </w:r>
    </w:p>
    <w:p w14:paraId="12E5B909" w14:textId="77777777" w:rsidR="00175BE4" w:rsidRPr="00123613" w:rsidRDefault="00123613" w:rsidP="00123613">
      <w:pPr>
        <w:pStyle w:val="DataField11pt-Single"/>
        <w:rPr>
          <w:szCs w:val="22"/>
        </w:rPr>
      </w:pPr>
      <w:r w:rsidRPr="00123613">
        <w:rPr>
          <w:szCs w:val="22"/>
        </w:rPr>
        <w:t>Role: Biostatistician</w:t>
      </w:r>
    </w:p>
    <w:sectPr w:rsidR="00175BE4" w:rsidRPr="00123613"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D1F36" w14:textId="77777777" w:rsidR="00F907CA" w:rsidRDefault="00F907CA">
      <w:r>
        <w:separator/>
      </w:r>
    </w:p>
  </w:endnote>
  <w:endnote w:type="continuationSeparator" w:id="0">
    <w:p w14:paraId="32563607" w14:textId="77777777" w:rsidR="00F907CA" w:rsidRDefault="00F9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4EB6" w14:textId="77777777" w:rsidR="00F907CA" w:rsidRDefault="00F907CA">
      <w:r>
        <w:separator/>
      </w:r>
    </w:p>
  </w:footnote>
  <w:footnote w:type="continuationSeparator" w:id="0">
    <w:p w14:paraId="0860BDED" w14:textId="77777777" w:rsidR="00F907CA" w:rsidRDefault="00F907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14068E"/>
    <w:multiLevelType w:val="multilevel"/>
    <w:tmpl w:val="6AC81968"/>
    <w:lvl w:ilvl="0">
      <w:start w:val="2002"/>
      <w:numFmt w:val="decimal"/>
      <w:lvlText w:val="%1"/>
      <w:lvlJc w:val="left"/>
      <w:pPr>
        <w:tabs>
          <w:tab w:val="num" w:pos="1440"/>
        </w:tabs>
        <w:ind w:left="1440" w:hanging="1440"/>
      </w:pPr>
      <w:rPr>
        <w:rFonts w:ascii="Arial" w:hAnsi="Arial" w:cs="Arial" w:hint="default"/>
      </w:rPr>
    </w:lvl>
    <w:lvl w:ilvl="1">
      <w:start w:val="2003"/>
      <w:numFmt w:val="decimal"/>
      <w:lvlText w:val="%1-%2"/>
      <w:lvlJc w:val="left"/>
      <w:pPr>
        <w:tabs>
          <w:tab w:val="num" w:pos="1440"/>
        </w:tabs>
        <w:ind w:left="1440" w:hanging="1440"/>
      </w:pPr>
      <w:rPr>
        <w:rFonts w:ascii="Arial" w:hAnsi="Arial" w:cs="Arial" w:hint="default"/>
      </w:rPr>
    </w:lvl>
    <w:lvl w:ilvl="2">
      <w:start w:val="1"/>
      <w:numFmt w:val="upperLetter"/>
      <w:lvlText w:val="%1-%2.%3"/>
      <w:lvlJc w:val="left"/>
      <w:pPr>
        <w:tabs>
          <w:tab w:val="num" w:pos="1440"/>
        </w:tabs>
        <w:ind w:left="1440" w:hanging="1440"/>
      </w:pPr>
      <w:rPr>
        <w:rFonts w:ascii="Arial" w:hAnsi="Arial" w:cs="Arial" w:hint="default"/>
      </w:rPr>
    </w:lvl>
    <w:lvl w:ilvl="3">
      <w:start w:val="1"/>
      <w:numFmt w:val="decimal"/>
      <w:lvlText w:val="%1-%2.%3.%4"/>
      <w:lvlJc w:val="left"/>
      <w:pPr>
        <w:tabs>
          <w:tab w:val="num" w:pos="1440"/>
        </w:tabs>
        <w:ind w:left="1440" w:hanging="1440"/>
      </w:pPr>
      <w:rPr>
        <w:rFonts w:ascii="Arial" w:hAnsi="Arial" w:cs="Arial" w:hint="default"/>
      </w:rPr>
    </w:lvl>
    <w:lvl w:ilvl="4">
      <w:start w:val="1"/>
      <w:numFmt w:val="decimal"/>
      <w:lvlText w:val="%1-%2.%3.%4.%5"/>
      <w:lvlJc w:val="left"/>
      <w:pPr>
        <w:tabs>
          <w:tab w:val="num" w:pos="1440"/>
        </w:tabs>
        <w:ind w:left="1440" w:hanging="144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2">
    <w:nsid w:val="12F60D73"/>
    <w:multiLevelType w:val="hybridMultilevel"/>
    <w:tmpl w:val="6AF4A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26088E"/>
    <w:multiLevelType w:val="hybridMultilevel"/>
    <w:tmpl w:val="D1D681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C5176"/>
    <w:multiLevelType w:val="hybridMultilevel"/>
    <w:tmpl w:val="BB7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24510"/>
    <w:multiLevelType w:val="hybridMultilevel"/>
    <w:tmpl w:val="B532BFB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FA5BB6"/>
    <w:multiLevelType w:val="multilevel"/>
    <w:tmpl w:val="48D8F948"/>
    <w:lvl w:ilvl="0">
      <w:start w:val="2003"/>
      <w:numFmt w:val="decimal"/>
      <w:lvlText w:val="%1"/>
      <w:lvlJc w:val="left"/>
      <w:pPr>
        <w:tabs>
          <w:tab w:val="num" w:pos="1440"/>
        </w:tabs>
        <w:ind w:left="1440" w:hanging="1440"/>
      </w:pPr>
      <w:rPr>
        <w:rFonts w:ascii="Arial" w:hAnsi="Arial" w:cs="Arial" w:hint="default"/>
      </w:rPr>
    </w:lvl>
    <w:lvl w:ilvl="1">
      <w:start w:val="2006"/>
      <w:numFmt w:val="decimal"/>
      <w:lvlText w:val="%1-%2"/>
      <w:lvlJc w:val="left"/>
      <w:pPr>
        <w:tabs>
          <w:tab w:val="num" w:pos="1440"/>
        </w:tabs>
        <w:ind w:left="1440" w:hanging="1440"/>
      </w:pPr>
      <w:rPr>
        <w:rFonts w:ascii="Arial" w:hAnsi="Arial" w:cs="Arial" w:hint="default"/>
      </w:rPr>
    </w:lvl>
    <w:lvl w:ilvl="2">
      <w:start w:val="1"/>
      <w:numFmt w:val="upperLetter"/>
      <w:lvlText w:val="%1-%2.%3"/>
      <w:lvlJc w:val="left"/>
      <w:pPr>
        <w:tabs>
          <w:tab w:val="num" w:pos="1440"/>
        </w:tabs>
        <w:ind w:left="1440" w:hanging="1440"/>
      </w:pPr>
      <w:rPr>
        <w:rFonts w:ascii="Arial" w:hAnsi="Arial" w:cs="Arial" w:hint="default"/>
      </w:rPr>
    </w:lvl>
    <w:lvl w:ilvl="3">
      <w:start w:val="1"/>
      <w:numFmt w:val="decimal"/>
      <w:lvlText w:val="%1-%2.%3.%4"/>
      <w:lvlJc w:val="left"/>
      <w:pPr>
        <w:tabs>
          <w:tab w:val="num" w:pos="1440"/>
        </w:tabs>
        <w:ind w:left="1440" w:hanging="1440"/>
      </w:pPr>
      <w:rPr>
        <w:rFonts w:ascii="Arial" w:hAnsi="Arial" w:cs="Arial" w:hint="default"/>
      </w:rPr>
    </w:lvl>
    <w:lvl w:ilvl="4">
      <w:start w:val="1"/>
      <w:numFmt w:val="decimal"/>
      <w:lvlText w:val="%1-%2.%3.%4.%5"/>
      <w:lvlJc w:val="left"/>
      <w:pPr>
        <w:tabs>
          <w:tab w:val="num" w:pos="1440"/>
        </w:tabs>
        <w:ind w:left="1440" w:hanging="144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20">
    <w:nsid w:val="37DB05D2"/>
    <w:multiLevelType w:val="hybridMultilevel"/>
    <w:tmpl w:val="2A40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E37C8"/>
    <w:multiLevelType w:val="multilevel"/>
    <w:tmpl w:val="82CEA992"/>
    <w:lvl w:ilvl="0">
      <w:start w:val="1999"/>
      <w:numFmt w:val="decimal"/>
      <w:lvlText w:val="%1"/>
      <w:lvlJc w:val="left"/>
      <w:pPr>
        <w:tabs>
          <w:tab w:val="num" w:pos="1440"/>
        </w:tabs>
        <w:ind w:left="1440" w:hanging="1440"/>
      </w:pPr>
      <w:rPr>
        <w:rFonts w:ascii="Arial" w:hAnsi="Arial" w:cs="Arial" w:hint="default"/>
      </w:rPr>
    </w:lvl>
    <w:lvl w:ilvl="1">
      <w:start w:val="2000"/>
      <w:numFmt w:val="decimal"/>
      <w:lvlText w:val="%1-%2"/>
      <w:lvlJc w:val="left"/>
      <w:pPr>
        <w:tabs>
          <w:tab w:val="num" w:pos="1440"/>
        </w:tabs>
        <w:ind w:left="1440" w:hanging="1440"/>
      </w:pPr>
      <w:rPr>
        <w:rFonts w:ascii="Arial" w:hAnsi="Arial" w:cs="Arial" w:hint="default"/>
      </w:rPr>
    </w:lvl>
    <w:lvl w:ilvl="2">
      <w:start w:val="1"/>
      <w:numFmt w:val="upperLetter"/>
      <w:lvlText w:val="%1-%2.%3"/>
      <w:lvlJc w:val="left"/>
      <w:pPr>
        <w:tabs>
          <w:tab w:val="num" w:pos="1440"/>
        </w:tabs>
        <w:ind w:left="1440" w:hanging="1440"/>
      </w:pPr>
      <w:rPr>
        <w:rFonts w:ascii="Arial" w:hAnsi="Arial" w:cs="Arial" w:hint="default"/>
      </w:rPr>
    </w:lvl>
    <w:lvl w:ilvl="3">
      <w:start w:val="1"/>
      <w:numFmt w:val="decimal"/>
      <w:lvlText w:val="%1-%2.%3.%4"/>
      <w:lvlJc w:val="left"/>
      <w:pPr>
        <w:tabs>
          <w:tab w:val="num" w:pos="1440"/>
        </w:tabs>
        <w:ind w:left="1440" w:hanging="1440"/>
      </w:pPr>
      <w:rPr>
        <w:rFonts w:ascii="Arial" w:hAnsi="Arial" w:cs="Arial" w:hint="default"/>
      </w:rPr>
    </w:lvl>
    <w:lvl w:ilvl="4">
      <w:start w:val="1"/>
      <w:numFmt w:val="decimal"/>
      <w:lvlText w:val="%1-%2.%3.%4.%5"/>
      <w:lvlJc w:val="left"/>
      <w:pPr>
        <w:tabs>
          <w:tab w:val="num" w:pos="1440"/>
        </w:tabs>
        <w:ind w:left="1440" w:hanging="144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22">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6F822E2"/>
    <w:multiLevelType w:val="hybridMultilevel"/>
    <w:tmpl w:val="C9C07E14"/>
    <w:lvl w:ilvl="0" w:tplc="D3669A78">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5DD40108">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1163C"/>
    <w:multiLevelType w:val="hybridMultilevel"/>
    <w:tmpl w:val="6F768E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7A2B93"/>
    <w:multiLevelType w:val="hybridMultilevel"/>
    <w:tmpl w:val="95AA0E38"/>
    <w:lvl w:ilvl="0" w:tplc="04090017">
      <w:start w:val="1"/>
      <w:numFmt w:val="lowerLetter"/>
      <w:lvlText w:val="%1)"/>
      <w:lvlJc w:val="left"/>
      <w:pPr>
        <w:ind w:left="1080" w:hanging="360"/>
      </w:pPr>
    </w:lvl>
    <w:lvl w:ilvl="1" w:tplc="F28A2722">
      <w:numFmt w:val="bullet"/>
      <w:lvlText w:val=""/>
      <w:lvlJc w:val="left"/>
      <w:pPr>
        <w:ind w:left="1800" w:hanging="360"/>
      </w:pPr>
      <w:rPr>
        <w:rFonts w:ascii="Symbol" w:eastAsia="Times New Roman" w:hAnsi="Symbo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nsid w:val="76E75B67"/>
    <w:multiLevelType w:val="multilevel"/>
    <w:tmpl w:val="B1C0861A"/>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3"/>
  </w:num>
  <w:num w:numId="13">
    <w:abstractNumId w:val="13"/>
  </w:num>
  <w:num w:numId="14">
    <w:abstractNumId w:val="29"/>
  </w:num>
  <w:num w:numId="15">
    <w:abstractNumId w:val="25"/>
  </w:num>
  <w:num w:numId="16">
    <w:abstractNumId w:val="28"/>
  </w:num>
  <w:num w:numId="17">
    <w:abstractNumId w:val="10"/>
  </w:num>
  <w:num w:numId="18">
    <w:abstractNumId w:val="18"/>
  </w:num>
  <w:num w:numId="19">
    <w:abstractNumId w:val="14"/>
  </w:num>
  <w:num w:numId="20">
    <w:abstractNumId w:val="22"/>
  </w:num>
  <w:num w:numId="21">
    <w:abstractNumId w:val="21"/>
  </w:num>
  <w:num w:numId="22">
    <w:abstractNumId w:val="30"/>
  </w:num>
  <w:num w:numId="23">
    <w:abstractNumId w:val="11"/>
  </w:num>
  <w:num w:numId="24">
    <w:abstractNumId w:val="19"/>
  </w:num>
  <w:num w:numId="25">
    <w:abstractNumId w:val="20"/>
  </w:num>
  <w:num w:numId="26">
    <w:abstractNumId w:val="27"/>
  </w:num>
  <w:num w:numId="27">
    <w:abstractNumId w:val="15"/>
  </w:num>
  <w:num w:numId="28">
    <w:abstractNumId w:val="26"/>
  </w:num>
  <w:num w:numId="29">
    <w:abstractNumId w:val="17"/>
  </w:num>
  <w:num w:numId="30">
    <w:abstractNumId w:val="12"/>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165DF"/>
    <w:rsid w:val="00023A7A"/>
    <w:rsid w:val="000464BA"/>
    <w:rsid w:val="00067621"/>
    <w:rsid w:val="00122EB3"/>
    <w:rsid w:val="00123613"/>
    <w:rsid w:val="0012446A"/>
    <w:rsid w:val="00125CBA"/>
    <w:rsid w:val="00132CA6"/>
    <w:rsid w:val="0014571A"/>
    <w:rsid w:val="00170D87"/>
    <w:rsid w:val="00175BE4"/>
    <w:rsid w:val="00177D49"/>
    <w:rsid w:val="00191115"/>
    <w:rsid w:val="00240E97"/>
    <w:rsid w:val="00241711"/>
    <w:rsid w:val="0028051C"/>
    <w:rsid w:val="002D7520"/>
    <w:rsid w:val="002E5125"/>
    <w:rsid w:val="0030675B"/>
    <w:rsid w:val="00321A19"/>
    <w:rsid w:val="0035045F"/>
    <w:rsid w:val="0037667F"/>
    <w:rsid w:val="00382AB6"/>
    <w:rsid w:val="00383712"/>
    <w:rsid w:val="003A769E"/>
    <w:rsid w:val="003C2647"/>
    <w:rsid w:val="003C62D6"/>
    <w:rsid w:val="003D0019"/>
    <w:rsid w:val="003D2399"/>
    <w:rsid w:val="003E1568"/>
    <w:rsid w:val="003F6A45"/>
    <w:rsid w:val="00432346"/>
    <w:rsid w:val="00447F3A"/>
    <w:rsid w:val="004759D6"/>
    <w:rsid w:val="004759D9"/>
    <w:rsid w:val="004760F0"/>
    <w:rsid w:val="0049068A"/>
    <w:rsid w:val="004A3FC8"/>
    <w:rsid w:val="00503A1D"/>
    <w:rsid w:val="00503B57"/>
    <w:rsid w:val="005139D8"/>
    <w:rsid w:val="005145BB"/>
    <w:rsid w:val="00517BFD"/>
    <w:rsid w:val="00525ABF"/>
    <w:rsid w:val="0054471F"/>
    <w:rsid w:val="00547AC9"/>
    <w:rsid w:val="005569C8"/>
    <w:rsid w:val="00580DD3"/>
    <w:rsid w:val="00581E10"/>
    <w:rsid w:val="00592740"/>
    <w:rsid w:val="005C2BDD"/>
    <w:rsid w:val="005C47A8"/>
    <w:rsid w:val="005D6B91"/>
    <w:rsid w:val="005E406E"/>
    <w:rsid w:val="005F5F51"/>
    <w:rsid w:val="00601C69"/>
    <w:rsid w:val="00616BCC"/>
    <w:rsid w:val="00624261"/>
    <w:rsid w:val="00646AF9"/>
    <w:rsid w:val="00650611"/>
    <w:rsid w:val="00656CAD"/>
    <w:rsid w:val="006609B6"/>
    <w:rsid w:val="0068699D"/>
    <w:rsid w:val="006A353C"/>
    <w:rsid w:val="006A56FC"/>
    <w:rsid w:val="006B2D1C"/>
    <w:rsid w:val="006C1E1F"/>
    <w:rsid w:val="006E0524"/>
    <w:rsid w:val="007050F5"/>
    <w:rsid w:val="0071140F"/>
    <w:rsid w:val="00722C8F"/>
    <w:rsid w:val="00744FF7"/>
    <w:rsid w:val="007555C2"/>
    <w:rsid w:val="00781234"/>
    <w:rsid w:val="007B2B0C"/>
    <w:rsid w:val="007B7AF3"/>
    <w:rsid w:val="008073EB"/>
    <w:rsid w:val="00812185"/>
    <w:rsid w:val="00817055"/>
    <w:rsid w:val="00843027"/>
    <w:rsid w:val="00874EBC"/>
    <w:rsid w:val="008A4A2D"/>
    <w:rsid w:val="009054EA"/>
    <w:rsid w:val="009211D3"/>
    <w:rsid w:val="00934124"/>
    <w:rsid w:val="00952A27"/>
    <w:rsid w:val="009B1077"/>
    <w:rsid w:val="009D7E97"/>
    <w:rsid w:val="009E52CA"/>
    <w:rsid w:val="009F72E5"/>
    <w:rsid w:val="00A04304"/>
    <w:rsid w:val="00A04942"/>
    <w:rsid w:val="00A04B52"/>
    <w:rsid w:val="00A1469B"/>
    <w:rsid w:val="00A14EF5"/>
    <w:rsid w:val="00A26D0F"/>
    <w:rsid w:val="00A42D9B"/>
    <w:rsid w:val="00A7514C"/>
    <w:rsid w:val="00A8122C"/>
    <w:rsid w:val="00A83312"/>
    <w:rsid w:val="00A93453"/>
    <w:rsid w:val="00AB051B"/>
    <w:rsid w:val="00AC1757"/>
    <w:rsid w:val="00AE41C4"/>
    <w:rsid w:val="00AE686E"/>
    <w:rsid w:val="00B06152"/>
    <w:rsid w:val="00B11D01"/>
    <w:rsid w:val="00B42C60"/>
    <w:rsid w:val="00B929F5"/>
    <w:rsid w:val="00C00F42"/>
    <w:rsid w:val="00C05C55"/>
    <w:rsid w:val="00C076C6"/>
    <w:rsid w:val="00C137DA"/>
    <w:rsid w:val="00C3113F"/>
    <w:rsid w:val="00C4536F"/>
    <w:rsid w:val="00C46ADA"/>
    <w:rsid w:val="00C4739B"/>
    <w:rsid w:val="00C56C04"/>
    <w:rsid w:val="00C8499F"/>
    <w:rsid w:val="00C85025"/>
    <w:rsid w:val="00C918BD"/>
    <w:rsid w:val="00CA680A"/>
    <w:rsid w:val="00CE0951"/>
    <w:rsid w:val="00CF68A2"/>
    <w:rsid w:val="00D173B4"/>
    <w:rsid w:val="00D51DC4"/>
    <w:rsid w:val="00D679E5"/>
    <w:rsid w:val="00D74391"/>
    <w:rsid w:val="00D825A1"/>
    <w:rsid w:val="00D83360"/>
    <w:rsid w:val="00D84C7A"/>
    <w:rsid w:val="00DB7B85"/>
    <w:rsid w:val="00DD31B4"/>
    <w:rsid w:val="00DE2BCC"/>
    <w:rsid w:val="00DF7645"/>
    <w:rsid w:val="00E01127"/>
    <w:rsid w:val="00E127A1"/>
    <w:rsid w:val="00E355C2"/>
    <w:rsid w:val="00E37E57"/>
    <w:rsid w:val="00E461D1"/>
    <w:rsid w:val="00E53B95"/>
    <w:rsid w:val="00E67A05"/>
    <w:rsid w:val="00E74AB7"/>
    <w:rsid w:val="00E81FE1"/>
    <w:rsid w:val="00E90203"/>
    <w:rsid w:val="00E952C6"/>
    <w:rsid w:val="00EA0405"/>
    <w:rsid w:val="00EF4C32"/>
    <w:rsid w:val="00EF69CD"/>
    <w:rsid w:val="00F02126"/>
    <w:rsid w:val="00F07AB3"/>
    <w:rsid w:val="00F262AB"/>
    <w:rsid w:val="00F7284D"/>
    <w:rsid w:val="00F907CA"/>
    <w:rsid w:val="00FA00C6"/>
    <w:rsid w:val="00FF1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FB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link w:val="Heading2Char"/>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191115"/>
    <w:pPr>
      <w:numPr>
        <w:numId w:val="1"/>
      </w:numPr>
    </w:pPr>
    <w:rPr>
      <w:rFonts w:ascii="Times" w:hAnsi="Times" w:cs="Times"/>
    </w:rPr>
  </w:style>
  <w:style w:type="paragraph" w:styleId="ListBullet2">
    <w:name w:val="List Bullet 2"/>
    <w:basedOn w:val="Normal"/>
    <w:autoRedefine/>
    <w:rsid w:val="00191115"/>
    <w:pPr>
      <w:numPr>
        <w:numId w:val="2"/>
      </w:numPr>
    </w:pPr>
    <w:rPr>
      <w:rFonts w:ascii="Times" w:hAnsi="Times" w:cs="Times"/>
    </w:rPr>
  </w:style>
  <w:style w:type="paragraph" w:styleId="ListBullet3">
    <w:name w:val="List Bullet 3"/>
    <w:basedOn w:val="Normal"/>
    <w:autoRedefine/>
    <w:rsid w:val="00191115"/>
    <w:pPr>
      <w:numPr>
        <w:numId w:val="3"/>
      </w:numPr>
    </w:pPr>
    <w:rPr>
      <w:rFonts w:ascii="Times" w:hAnsi="Times" w:cs="Times"/>
    </w:rPr>
  </w:style>
  <w:style w:type="paragraph" w:styleId="ListBullet4">
    <w:name w:val="List Bullet 4"/>
    <w:basedOn w:val="Normal"/>
    <w:autoRedefine/>
    <w:rsid w:val="00191115"/>
    <w:pPr>
      <w:numPr>
        <w:numId w:val="4"/>
      </w:numPr>
    </w:pPr>
    <w:rPr>
      <w:rFonts w:ascii="Times" w:hAnsi="Times" w:cs="Times"/>
    </w:rPr>
  </w:style>
  <w:style w:type="paragraph" w:styleId="ListBullet5">
    <w:name w:val="List Bullet 5"/>
    <w:basedOn w:val="Normal"/>
    <w:autoRedefine/>
    <w:rsid w:val="00191115"/>
    <w:pPr>
      <w:numPr>
        <w:numId w:val="5"/>
      </w:numPr>
    </w:pPr>
    <w:rPr>
      <w:rFonts w:ascii="Times" w:hAnsi="Times" w:cs="Times"/>
    </w:rPr>
  </w:style>
  <w:style w:type="paragraph" w:styleId="ListNumber">
    <w:name w:val="List Number"/>
    <w:basedOn w:val="Normal"/>
    <w:rsid w:val="00191115"/>
    <w:pPr>
      <w:numPr>
        <w:numId w:val="6"/>
      </w:numPr>
    </w:pPr>
    <w:rPr>
      <w:rFonts w:ascii="Times" w:hAnsi="Times" w:cs="Times"/>
    </w:rPr>
  </w:style>
  <w:style w:type="paragraph" w:styleId="ListNumber2">
    <w:name w:val="List Number 2"/>
    <w:basedOn w:val="Normal"/>
    <w:rsid w:val="00191115"/>
    <w:pPr>
      <w:numPr>
        <w:numId w:val="7"/>
      </w:numPr>
    </w:pPr>
    <w:rPr>
      <w:rFonts w:ascii="Times" w:hAnsi="Times" w:cs="Times"/>
    </w:rPr>
  </w:style>
  <w:style w:type="paragraph" w:styleId="ListNumber3">
    <w:name w:val="List Number 3"/>
    <w:basedOn w:val="Normal"/>
    <w:rsid w:val="00191115"/>
    <w:pPr>
      <w:numPr>
        <w:numId w:val="8"/>
      </w:numPr>
    </w:pPr>
    <w:rPr>
      <w:rFonts w:ascii="Times" w:hAnsi="Times" w:cs="Times"/>
    </w:rPr>
  </w:style>
  <w:style w:type="paragraph" w:styleId="ListNumber4">
    <w:name w:val="List Number 4"/>
    <w:basedOn w:val="Normal"/>
    <w:rsid w:val="00191115"/>
    <w:pPr>
      <w:numPr>
        <w:numId w:val="9"/>
      </w:numPr>
    </w:pPr>
    <w:rPr>
      <w:rFonts w:ascii="Times" w:hAnsi="Times" w:cs="Times"/>
    </w:rPr>
  </w:style>
  <w:style w:type="paragraph" w:styleId="ListNumber5">
    <w:name w:val="List Number 5"/>
    <w:basedOn w:val="Normal"/>
    <w:rsid w:val="00191115"/>
    <w:pPr>
      <w:numPr>
        <w:numId w:val="10"/>
      </w:numPr>
    </w:pPr>
    <w:rPr>
      <w:rFonts w:ascii="Times" w:hAnsi="Times" w:cs="Times"/>
    </w:rPr>
  </w:style>
  <w:style w:type="paragraph" w:styleId="BodyTextIndent">
    <w:name w:val="Body Text Indent"/>
    <w:basedOn w:val="Normal"/>
    <w:link w:val="BodyTextIndentChar"/>
    <w:rsid w:val="00191115"/>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191115"/>
    <w:pPr>
      <w:autoSpaceDE/>
      <w:autoSpaceDN/>
      <w:spacing w:before="100" w:beforeAutospacing="1" w:after="100" w:afterAutospacing="1"/>
    </w:pPr>
    <w:rPr>
      <w:rFonts w:eastAsia="Arial Unicode MS"/>
    </w:rPr>
  </w:style>
  <w:style w:type="paragraph" w:styleId="Header">
    <w:name w:val="header"/>
    <w:basedOn w:val="Normal"/>
    <w:rsid w:val="00191115"/>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191115"/>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191115"/>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DataField11pt">
    <w:name w:val="Data Field 11pt"/>
    <w:basedOn w:val="Normal"/>
    <w:rsid w:val="00D173B4"/>
    <w:pPr>
      <w:spacing w:line="300" w:lineRule="exact"/>
    </w:pPr>
    <w:rPr>
      <w:rFonts w:cs="Arial"/>
      <w:noProof/>
      <w:szCs w:val="20"/>
    </w:rPr>
  </w:style>
  <w:style w:type="paragraph" w:customStyle="1" w:styleId="DataField10pt">
    <w:name w:val="Data Field 10pt"/>
    <w:basedOn w:val="Normal"/>
    <w:rsid w:val="00D173B4"/>
    <w:rPr>
      <w:rFonts w:cs="Arial"/>
      <w:sz w:val="20"/>
      <w:szCs w:val="20"/>
    </w:rPr>
  </w:style>
  <w:style w:type="character" w:customStyle="1" w:styleId="Heading2Char">
    <w:name w:val="Heading 2 Char"/>
    <w:basedOn w:val="DefaultParagraphFont"/>
    <w:link w:val="Heading2"/>
    <w:rsid w:val="009B1077"/>
    <w:rPr>
      <w:rFonts w:ascii="Arial" w:hAnsi="Arial"/>
      <w:b/>
      <w:bCs/>
      <w:sz w:val="22"/>
      <w:u w:val="single"/>
    </w:rPr>
  </w:style>
  <w:style w:type="character" w:styleId="FollowedHyperlink">
    <w:name w:val="FollowedHyperlink"/>
    <w:basedOn w:val="DefaultParagraphFont"/>
    <w:rsid w:val="009B1077"/>
    <w:rPr>
      <w:color w:val="954F72" w:themeColor="followedHyperlink"/>
      <w:u w:val="single"/>
    </w:rPr>
  </w:style>
  <w:style w:type="paragraph" w:styleId="PlainText">
    <w:name w:val="Plain Text"/>
    <w:basedOn w:val="Normal"/>
    <w:link w:val="PlainTextChar"/>
    <w:rsid w:val="00175BE4"/>
    <w:pPr>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175BE4"/>
    <w:rPr>
      <w:rFonts w:ascii="Courier New" w:hAnsi="Courier New" w:cs="Courier New"/>
    </w:rPr>
  </w:style>
  <w:style w:type="character" w:customStyle="1" w:styleId="jrnl">
    <w:name w:val="jrnl"/>
    <w:basedOn w:val="DefaultParagraphFont"/>
    <w:rsid w:val="00C8499F"/>
  </w:style>
  <w:style w:type="character" w:customStyle="1" w:styleId="ti">
    <w:name w:val="ti"/>
    <w:basedOn w:val="DefaultParagraphFont"/>
    <w:rsid w:val="00DE2BCC"/>
  </w:style>
  <w:style w:type="character" w:customStyle="1" w:styleId="volume">
    <w:name w:val="volume"/>
    <w:basedOn w:val="DefaultParagraphFont"/>
    <w:rsid w:val="00DE2BCC"/>
  </w:style>
  <w:style w:type="character" w:customStyle="1" w:styleId="issue">
    <w:name w:val="issue"/>
    <w:basedOn w:val="DefaultParagraphFont"/>
    <w:rsid w:val="00DE2BCC"/>
  </w:style>
  <w:style w:type="character" w:customStyle="1" w:styleId="pages">
    <w:name w:val="pages"/>
    <w:basedOn w:val="DefaultParagraphFont"/>
    <w:rsid w:val="00DE2BCC"/>
  </w:style>
  <w:style w:type="character" w:customStyle="1" w:styleId="journalname">
    <w:name w:val="journalname"/>
    <w:basedOn w:val="DefaultParagraphFont"/>
    <w:rsid w:val="00DE2BCC"/>
  </w:style>
  <w:style w:type="character" w:customStyle="1" w:styleId="src">
    <w:name w:val="src"/>
    <w:basedOn w:val="DefaultParagraphFont"/>
    <w:rsid w:val="00DE2B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link w:val="Heading2Char"/>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191115"/>
    <w:pPr>
      <w:numPr>
        <w:numId w:val="1"/>
      </w:numPr>
    </w:pPr>
    <w:rPr>
      <w:rFonts w:ascii="Times" w:hAnsi="Times" w:cs="Times"/>
    </w:rPr>
  </w:style>
  <w:style w:type="paragraph" w:styleId="ListBullet2">
    <w:name w:val="List Bullet 2"/>
    <w:basedOn w:val="Normal"/>
    <w:autoRedefine/>
    <w:rsid w:val="00191115"/>
    <w:pPr>
      <w:numPr>
        <w:numId w:val="2"/>
      </w:numPr>
    </w:pPr>
    <w:rPr>
      <w:rFonts w:ascii="Times" w:hAnsi="Times" w:cs="Times"/>
    </w:rPr>
  </w:style>
  <w:style w:type="paragraph" w:styleId="ListBullet3">
    <w:name w:val="List Bullet 3"/>
    <w:basedOn w:val="Normal"/>
    <w:autoRedefine/>
    <w:rsid w:val="00191115"/>
    <w:pPr>
      <w:numPr>
        <w:numId w:val="3"/>
      </w:numPr>
    </w:pPr>
    <w:rPr>
      <w:rFonts w:ascii="Times" w:hAnsi="Times" w:cs="Times"/>
    </w:rPr>
  </w:style>
  <w:style w:type="paragraph" w:styleId="ListBullet4">
    <w:name w:val="List Bullet 4"/>
    <w:basedOn w:val="Normal"/>
    <w:autoRedefine/>
    <w:rsid w:val="00191115"/>
    <w:pPr>
      <w:numPr>
        <w:numId w:val="4"/>
      </w:numPr>
    </w:pPr>
    <w:rPr>
      <w:rFonts w:ascii="Times" w:hAnsi="Times" w:cs="Times"/>
    </w:rPr>
  </w:style>
  <w:style w:type="paragraph" w:styleId="ListBullet5">
    <w:name w:val="List Bullet 5"/>
    <w:basedOn w:val="Normal"/>
    <w:autoRedefine/>
    <w:rsid w:val="00191115"/>
    <w:pPr>
      <w:numPr>
        <w:numId w:val="5"/>
      </w:numPr>
    </w:pPr>
    <w:rPr>
      <w:rFonts w:ascii="Times" w:hAnsi="Times" w:cs="Times"/>
    </w:rPr>
  </w:style>
  <w:style w:type="paragraph" w:styleId="ListNumber">
    <w:name w:val="List Number"/>
    <w:basedOn w:val="Normal"/>
    <w:rsid w:val="00191115"/>
    <w:pPr>
      <w:numPr>
        <w:numId w:val="6"/>
      </w:numPr>
    </w:pPr>
    <w:rPr>
      <w:rFonts w:ascii="Times" w:hAnsi="Times" w:cs="Times"/>
    </w:rPr>
  </w:style>
  <w:style w:type="paragraph" w:styleId="ListNumber2">
    <w:name w:val="List Number 2"/>
    <w:basedOn w:val="Normal"/>
    <w:rsid w:val="00191115"/>
    <w:pPr>
      <w:numPr>
        <w:numId w:val="7"/>
      </w:numPr>
    </w:pPr>
    <w:rPr>
      <w:rFonts w:ascii="Times" w:hAnsi="Times" w:cs="Times"/>
    </w:rPr>
  </w:style>
  <w:style w:type="paragraph" w:styleId="ListNumber3">
    <w:name w:val="List Number 3"/>
    <w:basedOn w:val="Normal"/>
    <w:rsid w:val="00191115"/>
    <w:pPr>
      <w:numPr>
        <w:numId w:val="8"/>
      </w:numPr>
    </w:pPr>
    <w:rPr>
      <w:rFonts w:ascii="Times" w:hAnsi="Times" w:cs="Times"/>
    </w:rPr>
  </w:style>
  <w:style w:type="paragraph" w:styleId="ListNumber4">
    <w:name w:val="List Number 4"/>
    <w:basedOn w:val="Normal"/>
    <w:rsid w:val="00191115"/>
    <w:pPr>
      <w:numPr>
        <w:numId w:val="9"/>
      </w:numPr>
    </w:pPr>
    <w:rPr>
      <w:rFonts w:ascii="Times" w:hAnsi="Times" w:cs="Times"/>
    </w:rPr>
  </w:style>
  <w:style w:type="paragraph" w:styleId="ListNumber5">
    <w:name w:val="List Number 5"/>
    <w:basedOn w:val="Normal"/>
    <w:rsid w:val="00191115"/>
    <w:pPr>
      <w:numPr>
        <w:numId w:val="10"/>
      </w:numPr>
    </w:pPr>
    <w:rPr>
      <w:rFonts w:ascii="Times" w:hAnsi="Times" w:cs="Times"/>
    </w:rPr>
  </w:style>
  <w:style w:type="paragraph" w:styleId="BodyTextIndent">
    <w:name w:val="Body Text Indent"/>
    <w:basedOn w:val="Normal"/>
    <w:link w:val="BodyTextIndentChar"/>
    <w:rsid w:val="00191115"/>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191115"/>
    <w:pPr>
      <w:autoSpaceDE/>
      <w:autoSpaceDN/>
      <w:spacing w:before="100" w:beforeAutospacing="1" w:after="100" w:afterAutospacing="1"/>
    </w:pPr>
    <w:rPr>
      <w:rFonts w:eastAsia="Arial Unicode MS"/>
    </w:rPr>
  </w:style>
  <w:style w:type="paragraph" w:styleId="Header">
    <w:name w:val="header"/>
    <w:basedOn w:val="Normal"/>
    <w:rsid w:val="00191115"/>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191115"/>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191115"/>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DataField11pt">
    <w:name w:val="Data Field 11pt"/>
    <w:basedOn w:val="Normal"/>
    <w:rsid w:val="00D173B4"/>
    <w:pPr>
      <w:spacing w:line="300" w:lineRule="exact"/>
    </w:pPr>
    <w:rPr>
      <w:rFonts w:cs="Arial"/>
      <w:noProof/>
      <w:szCs w:val="20"/>
    </w:rPr>
  </w:style>
  <w:style w:type="paragraph" w:customStyle="1" w:styleId="DataField10pt">
    <w:name w:val="Data Field 10pt"/>
    <w:basedOn w:val="Normal"/>
    <w:rsid w:val="00D173B4"/>
    <w:rPr>
      <w:rFonts w:cs="Arial"/>
      <w:sz w:val="20"/>
      <w:szCs w:val="20"/>
    </w:rPr>
  </w:style>
  <w:style w:type="character" w:customStyle="1" w:styleId="Heading2Char">
    <w:name w:val="Heading 2 Char"/>
    <w:basedOn w:val="DefaultParagraphFont"/>
    <w:link w:val="Heading2"/>
    <w:rsid w:val="009B1077"/>
    <w:rPr>
      <w:rFonts w:ascii="Arial" w:hAnsi="Arial"/>
      <w:b/>
      <w:bCs/>
      <w:sz w:val="22"/>
      <w:u w:val="single"/>
    </w:rPr>
  </w:style>
  <w:style w:type="character" w:styleId="FollowedHyperlink">
    <w:name w:val="FollowedHyperlink"/>
    <w:basedOn w:val="DefaultParagraphFont"/>
    <w:rsid w:val="009B1077"/>
    <w:rPr>
      <w:color w:val="954F72" w:themeColor="followedHyperlink"/>
      <w:u w:val="single"/>
    </w:rPr>
  </w:style>
  <w:style w:type="paragraph" w:styleId="PlainText">
    <w:name w:val="Plain Text"/>
    <w:basedOn w:val="Normal"/>
    <w:link w:val="PlainTextChar"/>
    <w:rsid w:val="00175BE4"/>
    <w:pPr>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175BE4"/>
    <w:rPr>
      <w:rFonts w:ascii="Courier New" w:hAnsi="Courier New" w:cs="Courier New"/>
    </w:rPr>
  </w:style>
  <w:style w:type="character" w:customStyle="1" w:styleId="jrnl">
    <w:name w:val="jrnl"/>
    <w:basedOn w:val="DefaultParagraphFont"/>
    <w:rsid w:val="00C8499F"/>
  </w:style>
  <w:style w:type="character" w:customStyle="1" w:styleId="ti">
    <w:name w:val="ti"/>
    <w:basedOn w:val="DefaultParagraphFont"/>
    <w:rsid w:val="00DE2BCC"/>
  </w:style>
  <w:style w:type="character" w:customStyle="1" w:styleId="volume">
    <w:name w:val="volume"/>
    <w:basedOn w:val="DefaultParagraphFont"/>
    <w:rsid w:val="00DE2BCC"/>
  </w:style>
  <w:style w:type="character" w:customStyle="1" w:styleId="issue">
    <w:name w:val="issue"/>
    <w:basedOn w:val="DefaultParagraphFont"/>
    <w:rsid w:val="00DE2BCC"/>
  </w:style>
  <w:style w:type="character" w:customStyle="1" w:styleId="pages">
    <w:name w:val="pages"/>
    <w:basedOn w:val="DefaultParagraphFont"/>
    <w:rsid w:val="00DE2BCC"/>
  </w:style>
  <w:style w:type="character" w:customStyle="1" w:styleId="journalname">
    <w:name w:val="journalname"/>
    <w:basedOn w:val="DefaultParagraphFont"/>
    <w:rsid w:val="00DE2BCC"/>
  </w:style>
  <w:style w:type="character" w:customStyle="1" w:styleId="src">
    <w:name w:val="src"/>
    <w:basedOn w:val="DefaultParagraphFont"/>
    <w:rsid w:val="00DE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21105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 Id="rId11" Type="http://schemas.openxmlformats.org/officeDocument/2006/relationships/hyperlink" Target="http://www.ncbi.nlm.nih.gov/pubmed/23032805" TargetMode="External"/><Relationship Id="rId12" Type="http://schemas.openxmlformats.org/officeDocument/2006/relationships/hyperlink" Target="http://www.ncbi.nlm.nih.gov/sites/myncbi/1jyzsz7wmMO5t/bibliography/47767785/public/?sort=date&amp;direction=ascending" TargetMode="External"/><Relationship Id="rId13" Type="http://schemas.openxmlformats.org/officeDocument/2006/relationships/hyperlink" Target="http://www.ncbi.nlm.nih.gov/pubmed/24082411" TargetMode="External"/><Relationship Id="rId14" Type="http://schemas.openxmlformats.org/officeDocument/2006/relationships/hyperlink" Target="http://www.ncbi.nlm.nih.gov/pubmed/23923809" TargetMode="External"/><Relationship Id="rId15" Type="http://schemas.openxmlformats.org/officeDocument/2006/relationships/hyperlink" Target="http://www.ncbi.nlm.nih.gov/pubmed/23814383" TargetMode="External"/><Relationship Id="rId16" Type="http://schemas.openxmlformats.org/officeDocument/2006/relationships/hyperlink" Target="http://www.ncbi.nlm.nih.gov/pubmed/23032805" TargetMode="External"/><Relationship Id="rId17" Type="http://schemas.openxmlformats.org/officeDocument/2006/relationships/hyperlink" Target="http://www.ncbi.nlm.nih.gov/pubmed/22710768" TargetMode="External"/><Relationship Id="rId18" Type="http://schemas.openxmlformats.org/officeDocument/2006/relationships/hyperlink" Target="http://www.ncbi.nlm.nih.gov/pubmed/22491598" TargetMode="External"/><Relationship Id="rId19" Type="http://schemas.openxmlformats.org/officeDocument/2006/relationships/hyperlink" Target="http://www.ncbi.nlm.nih.gov/pubmed/22491540" TargetMode="External"/><Relationship Id="rId30" Type="http://schemas.openxmlformats.org/officeDocument/2006/relationships/hyperlink" Target="http://www.ncbi.nlm.nih.gov/sites/entrez?Db=pubmed&amp;Cmd=Search&amp;Term=%22Nelson%20H%22%5BAuthor%5D&amp;itool=EntrezSystem2.PEntrez.Pubmed.Pubmed_ResultsPanel.Pubmed_DiscoveryPanel.Pubmed_RVAbstractPlus" TargetMode="External"/><Relationship Id="rId31" Type="http://schemas.openxmlformats.org/officeDocument/2006/relationships/hyperlink" Target="http://www.ncbi.nlm.nih.gov/sites/entrez?Db=pubmed&amp;Cmd=Search&amp;Term=%22Hassan%20I%22%5BAuthor%5D&amp;itool=EntrezSystem2.PEntrez.Pubmed.Pubmed_ResultsPanel.Pubmed_DiscoveryPanel.Pubmed_RVAbstractPlus" TargetMode="External"/><Relationship Id="rId32" Type="http://schemas.openxmlformats.org/officeDocument/2006/relationships/hyperlink" Target="http://www.ncbi.nlm.nih.gov/sites/entrez?Db=pubmed&amp;Cmd=Search&amp;Term=%22Barnes%20SA%22%5BAuthor%5D&amp;itool=EntrezSystem2.PEntrez.Pubmed.Pubmed_ResultsPanel.Pubmed_DiscoveryPanel.Pubmed_RVAbstractPlus" TargetMode="External"/><Relationship Id="rId33" Type="http://schemas.openxmlformats.org/officeDocument/2006/relationships/hyperlink" Target="http://www.ncbi.nlm.nih.gov/sites/entrez?Db=pubmed&amp;Cmd=Search&amp;Term=%22Harrington%20J%22%5BAuthor%5D&amp;itool=EntrezSystem2.PEntrez.Pubmed.Pubmed_ResultsPanel.Pubmed_DiscoveryPanel.Pubmed_RVAbstractPlus" TargetMode="External"/><Relationship Id="rId34" Type="http://schemas.openxmlformats.org/officeDocument/2006/relationships/hyperlink" Target="javascript:AL_get(this,%20'jour',%20'Dis%20Colon%20Rectum.');" TargetMode="External"/><Relationship Id="rId35" Type="http://schemas.openxmlformats.org/officeDocument/2006/relationships/hyperlink" Target="http://www.ncbi.nlm.nih.gov/sites/entrez?Db=pubmed&amp;Cmd=Search&amp;Term=%22Houghton%20SG%22%5BAuthor%5D&amp;itool=EntrezSystem2.PEntrez.Pubmed.Pubmed_ResultsPanel.Pubmed_DiscoveryPanel.Pubmed_RVAbstractPlus" TargetMode="External"/><Relationship Id="rId36" Type="http://schemas.openxmlformats.org/officeDocument/2006/relationships/hyperlink" Target="http://www.ncbi.nlm.nih.gov/sites/entrez?Db=pubmed&amp;Cmd=Search&amp;Term=%22Deschamps%20C%22%5BAuthor%5D&amp;itool=EntrezSystem2.PEntrez.Pubmed.Pubmed_ResultsPanel.Pubmed_DiscoveryPanel.Pubmed_RVAbstractPlus" TargetMode="External"/><Relationship Id="rId37" Type="http://schemas.openxmlformats.org/officeDocument/2006/relationships/hyperlink" Target="http://www.ncbi.nlm.nih.gov/sites/entrez?Db=pubmed&amp;Cmd=Search&amp;Term=%22Cassivi%20SD%22%5BAuthor%5D&amp;itool=EntrezSystem2.PEntrez.Pubmed.Pubmed_ResultsPanel.Pubmed_DiscoveryPanel.Pubmed_RVAbstractPlus" TargetMode="External"/><Relationship Id="rId38" Type="http://schemas.openxmlformats.org/officeDocument/2006/relationships/hyperlink" Target="http://www.ncbi.nlm.nih.gov/sites/entrez?Db=pubmed&amp;Cmd=Search&amp;Term=%22Allen%20MS%22%5BAuthor%5D&amp;itool=EntrezSystem2.PEntrez.Pubmed.Pubmed_ResultsPanel.Pubmed_DiscoveryPanel.Pubmed_RVAbstractPlus" TargetMode="External"/><Relationship Id="rId39" Type="http://schemas.openxmlformats.org/officeDocument/2006/relationships/hyperlink" Target="http://www.ncbi.nlm.nih.gov/sites/entrez?Db=pubmed&amp;Cmd=Search&amp;Term=%22Nichols%20FC%203rd%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Davies%20MM%22%5BAuthor%5D&amp;itool=EntrezSystem2.PEntrez.Pubmed.Pubmed_ResultsPanel.Pubmed_RVAbstractPlusDrugs1" TargetMode="External"/><Relationship Id="rId51" Type="http://schemas.openxmlformats.org/officeDocument/2006/relationships/hyperlink" Target="http://www.ncbi.nlm.nih.gov/sites/entrez?Db=pubmed&amp;Cmd=Search&amp;Term=%22Dozois%20EJ%22%5BAuthor%5D&amp;itool=EntrezSystem2.PEntrez.Pubmed.Pubmed_ResultsPanel.Pubmed_RVAbstractPlusDrugs1" TargetMode="External"/><Relationship Id="rId52" Type="http://schemas.openxmlformats.org/officeDocument/2006/relationships/hyperlink" Target="http://www.ncbi.nlm.nih.gov/sites/entrez?Db=pubmed&amp;Cmd=Search&amp;Term=%22Cima%20RR%22%5BAuthor%5D&amp;itool=EntrezSystem2.PEntrez.Pubmed.Pubmed_ResultsPanel.Pubmed_RVAbstractPlusDrugs1" TargetMode="External"/><Relationship Id="rId53" Type="http://schemas.openxmlformats.org/officeDocument/2006/relationships/hyperlink" Target="http://www.ncbi.nlm.nih.gov/sites/entrez?Db=pubmed&amp;Cmd=Search&amp;Term=%22Piotrowicz%20K%22%5BAuthor%5D&amp;itool=EntrezSystem2.PEntrez.Pubmed.Pubmed_ResultsPanel.Pubmed_RVAbstractPlusDrugs1" TargetMode="External"/><Relationship Id="rId54" Type="http://schemas.openxmlformats.org/officeDocument/2006/relationships/hyperlink" Target="http://www.ncbi.nlm.nih.gov/sites/entrez?Db=pubmed&amp;Cmd=Search&amp;Term=%22Anderson%20K%22%5BAuthor%5D&amp;itool=EntrezSystem2.PEntrez.Pubmed.Pubmed_ResultsPanel.Pubmed_RVAbstractPlusDrugs1" TargetMode="External"/><Relationship Id="rId55" Type="http://schemas.openxmlformats.org/officeDocument/2006/relationships/hyperlink" Target="http://www.ncbi.nlm.nih.gov/sites/entrez?Db=pubmed&amp;Cmd=Search&amp;Term=%22Barnes%20SA%22%5BAuthor%5D&amp;itool=EntrezSystem2.PEntrez.Pubmed.Pubmed_ResultsPanel.Pubmed_RVAbstractPlusDrugs1" TargetMode="External"/><Relationship Id="rId56" Type="http://schemas.openxmlformats.org/officeDocument/2006/relationships/hyperlink" Target="http://www.ncbi.nlm.nih.gov/sites/entrez?Db=pubmed&amp;Cmd=Search&amp;Term=%22Harmsen%20WS%22%5BAuthor%5D&amp;itool=EntrezSystem2.PEntrez.Pubmed.Pubmed_ResultsPanel.Pubmed_RVAbstractPlusDrugs1" TargetMode="External"/><Relationship Id="rId57" Type="http://schemas.openxmlformats.org/officeDocument/2006/relationships/hyperlink" Target="http://www.ncbi.nlm.nih.gov/sites/entrez?Db=pubmed&amp;Cmd=Search&amp;Term=%22Young-Fadok%20TM%22%5BAuthor%5D&amp;itool=EntrezSystem2.PEntrez.Pubmed.Pubmed_ResultsPanel.Pubmed_RVAbstractPlusDrugs1" TargetMode="External"/><Relationship Id="rId58" Type="http://schemas.openxmlformats.org/officeDocument/2006/relationships/hyperlink" Target="http://www.ncbi.nlm.nih.gov/sites/entrez?Db=pubmed&amp;Cmd=Search&amp;Term=%22Wolff%20BG%22%5BAuthor%5D&amp;itool=EntrezSystem2.PEntrez.Pubmed.Pubmed_ResultsPanel.Pubmed_RVAbstractPlusDrugs1" TargetMode="External"/><Relationship Id="rId59" Type="http://schemas.openxmlformats.org/officeDocument/2006/relationships/hyperlink" Target="http://www.ncbi.nlm.nih.gov/sites/entrez?Db=pubmed&amp;Cmd=Search&amp;Term=%22Pemberton%20JH%22%5BAuthor%5D&amp;itool=EntrezSystem2.PEntrez.Pubmed.Pubmed_ResultsPanel.Pubmed_RVAbstractPlusDrugs1" TargetMode="External"/><Relationship Id="rId70" Type="http://schemas.openxmlformats.org/officeDocument/2006/relationships/hyperlink" Target="http://www.ncbi.nlm.nih.gov/sites/entrez?Db=pubmed&amp;Cmd=Search&amp;Term=%22Larson%20DW%22%5BAuthor%5D&amp;itool=EntrezSystem2.PEntrez.Pubmed.Pubmed_ResultsPanel.Pubmed_RVAbstractPlus" TargetMode="External"/><Relationship Id="rId71" Type="http://schemas.openxmlformats.org/officeDocument/2006/relationships/hyperlink" Target="http://www.ncbi.nlm.nih.gov/sites/entrez?Db=pubmed&amp;Cmd=Search&amp;Term=%22Dozois%20EJ%22%5BAuthor%5D&amp;itool=EntrezSystem2.PEntrez.Pubmed.Pubmed_ResultsPanel.Pubmed_RVAbstractPlus" TargetMode="External"/><Relationship Id="rId72" Type="http://schemas.openxmlformats.org/officeDocument/2006/relationships/hyperlink" Target="http://www.ncbi.nlm.nih.gov/sites/entrez?Db=pubmed&amp;Cmd=Search&amp;Term=%22Barnes%20SA%22%5BAuthor%5D&amp;itool=EntrezSystem2.PEntrez.Pubmed.Pubmed_ResultsPanel.Pubmed_RVAbstractPlus" TargetMode="External"/><Relationship Id="rId73" Type="http://schemas.openxmlformats.org/officeDocument/2006/relationships/hyperlink" Target="http://www.ncbi.nlm.nih.gov/sites/entrez?Db=pubmed&amp;Cmd=Search&amp;Term=%22Pemberton%20JH%22%5BAuthor%5D&amp;itool=EntrezSystem2.PEntrez.Pubmed.Pubmed_ResultsPanel.Pubmed_RVAbstractPlus" TargetMode="External"/><Relationship Id="rId74" Type="http://schemas.openxmlformats.org/officeDocument/2006/relationships/hyperlink" Target="javascript:AL_get(this,%20'jour',%20'Surg%20Endosc.');" TargetMode="External"/><Relationship Id="rId75" Type="http://schemas.openxmlformats.org/officeDocument/2006/relationships/hyperlink" Target="javascript:AL_get(this,%20'jour',%20'J%20Arthroplasty.');" TargetMode="External"/><Relationship Id="rId76" Type="http://schemas.openxmlformats.org/officeDocument/2006/relationships/hyperlink" Target="http://www.ncbi.nlm.nih.gov/entrez/query.fcgi?db=pubmed&amp;cmd=Search&amp;term=%22Ugurlu+MM%22%5BAuthor%5D" TargetMode="External"/><Relationship Id="rId77" Type="http://schemas.openxmlformats.org/officeDocument/2006/relationships/hyperlink" Target="http://www.ncbi.nlm.nih.gov/entrez/query.fcgi?db=pubmed&amp;cmd=Search&amp;term=%22Asoglu+O%22%5BAuthor%5D" TargetMode="External"/><Relationship Id="rId78" Type="http://schemas.openxmlformats.org/officeDocument/2006/relationships/hyperlink" Target="http://www.ncbi.nlm.nih.gov/entrez/query.fcgi?db=pubmed&amp;cmd=Search&amp;term=%22Potter+DD%22%5BAuthor%5D" TargetMode="External"/><Relationship Id="rId79" Type="http://schemas.openxmlformats.org/officeDocument/2006/relationships/hyperlink" Target="http://www.ncbi.nlm.nih.gov/entrez/query.fcgi?db=pubmed&amp;cmd=Search&amp;term=%22Barnes+SA%22%5BAuthor%5D" TargetMode="External"/><Relationship Id="rId90" Type="http://schemas.openxmlformats.org/officeDocument/2006/relationships/hyperlink" Target="http://www.ncbi.nlm.nih.gov/entrez/query.fcgi?db=pubmed&amp;cmd=Search&amp;term=%22Joyner+MJ%22%5BAuthor%5D"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www.ncbi.nlm.nih.gov/pubmed/20884167" TargetMode="External"/><Relationship Id="rId21" Type="http://schemas.openxmlformats.org/officeDocument/2006/relationships/hyperlink" Target="http://www.ncbi.nlm.nih.gov/pubmed/21150517" TargetMode="External"/><Relationship Id="rId22" Type="http://schemas.openxmlformats.org/officeDocument/2006/relationships/hyperlink" Target="http://www.ncbi.nlm.nih.gov/pubmed/21150517" TargetMode="External"/><Relationship Id="rId23" Type="http://schemas.openxmlformats.org/officeDocument/2006/relationships/hyperlink" Target="http://www.ncbi.nlm.nih.gov/pubmed/20060089" TargetMode="External"/><Relationship Id="rId24" Type="http://schemas.openxmlformats.org/officeDocument/2006/relationships/hyperlink" Target="http://www.ncbi.nlm.nih.gov/pubmed/19809611?ordinalpos=1&amp;itool=EntrezSystem2.PEntrez.Pubmed.Pubmed_ResultsPanel.Pubmed_DefaultReportPanel.Pubmed_RVDocSum" TargetMode="External"/><Relationship Id="rId25" Type="http://schemas.openxmlformats.org/officeDocument/2006/relationships/hyperlink" Target="http://www.ncbi.nlm.nih.gov/pubmed/19247013?ordinalpos=1&amp;itool=EntrezSystem2.PEntrez.Pubmed.Pubmed_ResultsPanel.Pubmed_DefaultReportPanel.Pubmed_RVDocSum" TargetMode="External"/><Relationship Id="rId26" Type="http://schemas.openxmlformats.org/officeDocument/2006/relationships/hyperlink" Target="http://www.sciencedirect.com/science/journal/07498063" TargetMode="External"/><Relationship Id="rId27" Type="http://schemas.openxmlformats.org/officeDocument/2006/relationships/hyperlink" Target="http://www.sciencedirect.com/science?_ob=PublicationURL&amp;_tockey=%23TOC%236704%232009%23999749997%23863068%23FLA%23&amp;_cdi=6704&amp;_pubType=J&amp;view=c&amp;_auth=y&amp;_acct=C000049188&amp;_version=1&amp;_urlVersion=0&amp;_userid=952824&amp;md5=fb2749ce6d1b09a39d6eeca9c3e06a4f" TargetMode="External"/><Relationship Id="rId28" Type="http://schemas.openxmlformats.org/officeDocument/2006/relationships/hyperlink" Target="http://www.ncbi.nlm.nih.gov/sites/entrez?Db=pubmed&amp;Cmd=Search&amp;Term=%22You%20YN%22%5BAuthor%5D&amp;itool=EntrezSystem2.PEntrez.Pubmed.Pubmed_ResultsPanel.Pubmed_DiscoveryPanel.Pubmed_RVAbstractPlus" TargetMode="External"/><Relationship Id="rId29" Type="http://schemas.openxmlformats.org/officeDocument/2006/relationships/hyperlink" Target="http://www.ncbi.nlm.nih.gov/sites/entrez?Db=pubmed&amp;Cmd=Search&amp;Term=%22Chua%20HK%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Barnes%20SA%22%5BAuthor%5D&amp;itool=EntrezSystem2.PEntrez.Pubmed.Pubmed_ResultsPanel.Pubmed_DiscoveryPanel.Pubmed_RVAbstractPlus" TargetMode="External"/><Relationship Id="rId41" Type="http://schemas.openxmlformats.org/officeDocument/2006/relationships/hyperlink" Target="http://www.ncbi.nlm.nih.gov/sites/entrez?Db=pubmed&amp;Cmd=Search&amp;Term=%22Pairolero%20PC%22%5BAuthor%5D&amp;itool=EntrezSystem2.PEntrez.Pubmed.Pubmed_ResultsPanel.Pubmed_DiscoveryPanel.Pubmed_RVAbstractPlus" TargetMode="External"/><Relationship Id="rId42" Type="http://schemas.openxmlformats.org/officeDocument/2006/relationships/hyperlink" Target="javascript:AL_get(this,%20'jour',%20'Ann%20Thorac%20Surg.');" TargetMode="External"/><Relationship Id="rId43" Type="http://schemas.openxmlformats.org/officeDocument/2006/relationships/hyperlink" Target="http://www.ncbi.nlm.nih.gov/sites/entrez?Db=pubmed&amp;Cmd=Search&amp;Term=%22Dahm%20DL%22%5BAuthor%5D&amp;itool=EntrezSystem2.PEntrez.Pubmed.Pubmed_ResultsPanel.Pubmed_DiscoveryPanel.Pubmed_RVAbstractPlus" TargetMode="External"/><Relationship Id="rId44" Type="http://schemas.openxmlformats.org/officeDocument/2006/relationships/hyperlink" Target="http://www.ncbi.nlm.nih.gov/sites/entrez?Db=pubmed&amp;Cmd=Search&amp;Term=%22Barnes%20SA%22%5BAuthor%5D&amp;itool=EntrezSystem2.PEntrez.Pubmed.Pubmed_ResultsPanel.Pubmed_DiscoveryPanel.Pubmed_RVAbstractPlus" TargetMode="External"/><Relationship Id="rId45" Type="http://schemas.openxmlformats.org/officeDocument/2006/relationships/hyperlink" Target="http://www.ncbi.nlm.nih.gov/sites/entrez?Db=pubmed&amp;Cmd=Search&amp;Term=%22Harrington%20JR%22%5BAuthor%5D&amp;itool=EntrezSystem2.PEntrez.Pubmed.Pubmed_ResultsPanel.Pubmed_DiscoveryPanel.Pubmed_RVAbstractPlus" TargetMode="External"/><Relationship Id="rId46" Type="http://schemas.openxmlformats.org/officeDocument/2006/relationships/hyperlink" Target="http://www.ncbi.nlm.nih.gov/sites/entrez?Db=pubmed&amp;Cmd=Search&amp;Term=%22Sayeed%20SA%22%5BAuthor%5D&amp;itool=EntrezSystem2.PEntrez.Pubmed.Pubmed_ResultsPanel.Pubmed_DiscoveryPanel.Pubmed_RVAbstractPlus" TargetMode="External"/><Relationship Id="rId47" Type="http://schemas.openxmlformats.org/officeDocument/2006/relationships/hyperlink" Target="http://www.ncbi.nlm.nih.gov/sites/entrez?Db=pubmed&amp;Cmd=Search&amp;Term=%22Berry%20DJ%22%5BAuthor%5D&amp;itool=EntrezSystem2.PEntrez.Pubmed.Pubmed_ResultsPanel.Pubmed_DiscoveryPanel.Pubmed_RVAbstractPlus" TargetMode="External"/><Relationship Id="rId48" Type="http://schemas.openxmlformats.org/officeDocument/2006/relationships/hyperlink" Target="javascript:AL_get(this,%20'jour',%20'J%20Arthroplasty.');" TargetMode="External"/><Relationship Id="rId49" Type="http://schemas.openxmlformats.org/officeDocument/2006/relationships/hyperlink" Target="http://www.ncbi.nlm.nih.gov/sites/entrez?Db=pubmed&amp;Cmd=Search&amp;Term=%22Larson%20DW%22%5BAuthor%5D&amp;itool=EntrezSystem2.PEntrez.Pubmed.Pubmed_ResultsPanel.Pubmed_RVAbstractPlusDrugs1" TargetMode="External"/><Relationship Id="rId60" Type="http://schemas.openxmlformats.org/officeDocument/2006/relationships/hyperlink" Target="http://www.ncbi.nlm.nih.gov/sites/entrez?Db=pubmed&amp;Cmd=ShowDetailView&amp;TermToSearch=17955297&amp;ordinalpos=1&amp;itool=EntrezSystem2.PEntrez.Pubmed.Pubmed_ResultsPanel.Pubmed_RVDocSum" TargetMode="External"/><Relationship Id="rId61" Type="http://schemas.openxmlformats.org/officeDocument/2006/relationships/hyperlink" Target="http://www.ncbi.nlm.nih.gov/sites/entrez?Db=pubmed&amp;Cmd=Search&amp;Term=%22Lavery%20LA%22%5BAuthor%5D&amp;itool=EntrezSystem2.PEntrez.Pubmed.Pubmed_ResultsPanel.Pubmed_RVAbstractPlus" TargetMode="External"/><Relationship Id="rId62" Type="http://schemas.openxmlformats.org/officeDocument/2006/relationships/hyperlink" Target="http://www.ncbi.nlm.nih.gov/sites/entrez?Db=pubmed&amp;Cmd=Search&amp;Term=%22Barnes%20SA%22%5BAuthor%5D&amp;itool=EntrezSystem2.PEntrez.Pubmed.Pubmed_ResultsPanel.Pubmed_RVAbstractPlus" TargetMode="External"/><Relationship Id="rId63" Type="http://schemas.openxmlformats.org/officeDocument/2006/relationships/hyperlink" Target="http://www.ncbi.nlm.nih.gov/sites/entrez?Db=pubmed&amp;Cmd=Search&amp;Term=%22Keith%20MS%22%5BAuthor%5D&amp;itool=EntrezSystem2.PEntrez.Pubmed.Pubmed_ResultsPanel.Pubmed_RVAbstractPlus" TargetMode="External"/><Relationship Id="rId64" Type="http://schemas.openxmlformats.org/officeDocument/2006/relationships/hyperlink" Target="http://www.ncbi.nlm.nih.gov/sites/entrez?Db=pubmed&amp;Cmd=Search&amp;Term=%22Seaman%20JW%20Jr%22%5BAuthor%5D&amp;itool=EntrezSystem2.PEntrez.Pubmed.Pubmed_ResultsPanel.Pubmed_RVAbstractPlus" TargetMode="External"/><Relationship Id="rId65" Type="http://schemas.openxmlformats.org/officeDocument/2006/relationships/hyperlink" Target="http://www.ncbi.nlm.nih.gov/sites/entrez?Db=pubmed&amp;Cmd=Search&amp;Term=%22Armstrong%20DG%22%5BAuthor%5D&amp;itool=EntrezSystem2.PEntrez.Pubmed.Pubmed_ResultsPanel.Pubmed_RVAbstractPlus" TargetMode="External"/><Relationship Id="rId66" Type="http://schemas.openxmlformats.org/officeDocument/2006/relationships/hyperlink" Target="javascript:AL_get(this,%20'jour',%20'Diabetes%20Care.');" TargetMode="External"/><Relationship Id="rId67" Type="http://schemas.openxmlformats.org/officeDocument/2006/relationships/hyperlink" Target="http://www.ncbi.nlm.nih.gov/sites/entrez?Db=pubmed&amp;Cmd=Search&amp;Term=%22Hassan%20I%22%5BAuthor%5D&amp;itool=EntrezSystem2.PEntrez.Pubmed.Pubmed_ResultsPanel.Pubmed_RVAbstractPlus" TargetMode="External"/><Relationship Id="rId68" Type="http://schemas.openxmlformats.org/officeDocument/2006/relationships/hyperlink" Target="http://www.ncbi.nlm.nih.gov/sites/entrez?Db=pubmed&amp;Cmd=Search&amp;Term=%22You%20YN%22%5BAuthor%5D&amp;itool=EntrezSystem2.PEntrez.Pubmed.Pubmed_ResultsPanel.Pubmed_RVAbstractPlus" TargetMode="External"/><Relationship Id="rId69" Type="http://schemas.openxmlformats.org/officeDocument/2006/relationships/hyperlink" Target="http://www.ncbi.nlm.nih.gov/sites/entrez?Db=pubmed&amp;Cmd=Search&amp;Term=%22Cima%20RR%22%5BAuthor%5D&amp;itool=EntrezSystem2.PEntrez.Pubmed.Pubmed_ResultsPanel.Pubmed_RVAbstractPlus" TargetMode="External"/><Relationship Id="rId80" Type="http://schemas.openxmlformats.org/officeDocument/2006/relationships/hyperlink" Target="http://www.ncbi.nlm.nih.gov/entrez/query.fcgi?db=pubmed&amp;cmd=Search&amp;term=%22Harmsen+WS%22%5BAuthor%5D" TargetMode="External"/><Relationship Id="rId81" Type="http://schemas.openxmlformats.org/officeDocument/2006/relationships/hyperlink" Target="http://www.ncbi.nlm.nih.gov/entrez/query.fcgi?db=pubmed&amp;cmd=Search&amp;term=%22Donohue+JH%22%5BAuthor%5D" TargetMode="External"/><Relationship Id="rId82" Type="http://schemas.openxmlformats.org/officeDocument/2006/relationships/hyperlink" Target="http://www.ncbi.nlm.nih.gov/entrez/query.fcgi?db=pubmed&amp;cmd=Search&amp;term=%22Eisenach+JH%22%5BAuthor%5D" TargetMode="External"/><Relationship Id="rId83" Type="http://schemas.openxmlformats.org/officeDocument/2006/relationships/hyperlink" Target="http://www.ncbi.nlm.nih.gov/entrez/query.fcgi?db=pubmed&amp;cmd=Search&amp;term=%22Barnes+SA%22%5BAuthor%5D" TargetMode="External"/><Relationship Id="rId84" Type="http://schemas.openxmlformats.org/officeDocument/2006/relationships/hyperlink" Target="http://www.ncbi.nlm.nih.gov/entrez/query.fcgi?db=pubmed&amp;cmd=Search&amp;term=%22Pike+TL%22%5BAuthor%5D" TargetMode="External"/><Relationship Id="rId85" Type="http://schemas.openxmlformats.org/officeDocument/2006/relationships/hyperlink" Target="http://www.ncbi.nlm.nih.gov/entrez/query.fcgi?db=pubmed&amp;cmd=Search&amp;term=%22Sokolnicki+LA%22%5BAuthor%5D" TargetMode="External"/><Relationship Id="rId86" Type="http://schemas.openxmlformats.org/officeDocument/2006/relationships/hyperlink" Target="http://www.ncbi.nlm.nih.gov/entrez/query.fcgi?db=pubmed&amp;cmd=Search&amp;term=%22Masuki+S%22%5BAuthor%5D" TargetMode="External"/><Relationship Id="rId87" Type="http://schemas.openxmlformats.org/officeDocument/2006/relationships/hyperlink" Target="http://www.ncbi.nlm.nih.gov/entrez/query.fcgi?db=pubmed&amp;cmd=Search&amp;term=%22Dietz+NM%22%5BAuthor%5D" TargetMode="External"/><Relationship Id="rId88" Type="http://schemas.openxmlformats.org/officeDocument/2006/relationships/hyperlink" Target="http://www.ncbi.nlm.nih.gov/entrez/query.fcgi?db=pubmed&amp;cmd=Search&amp;term=%22Rehfeldt+KH%22%5BAuthor%5D" TargetMode="External"/><Relationship Id="rId89" Type="http://schemas.openxmlformats.org/officeDocument/2006/relationships/hyperlink" Target="http://www.ncbi.nlm.nih.gov/entrez/query.fcgi?db=pubmed&amp;cmd=Search&amp;term=%22Turner+ST%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97b54082-1e85-426d-afc6-16ad99d216c1"/>
    <ds:schemaRef ds:uri="http://purl.org/dc/terms/"/>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6198</Words>
  <Characters>35332</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41448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Wiseman, Alissa G.</cp:lastModifiedBy>
  <cp:revision>4</cp:revision>
  <cp:lastPrinted>2011-03-11T19:43:00Z</cp:lastPrinted>
  <dcterms:created xsi:type="dcterms:W3CDTF">2015-10-29T03:47:00Z</dcterms:created>
  <dcterms:modified xsi:type="dcterms:W3CDTF">2015-11-02T23:58:00Z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